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998" w:rsidRPr="00AB4DAE" w:rsidRDefault="00CC0D65" w:rsidP="00AB4DAE">
      <w:pPr>
        <w:tabs>
          <w:tab w:val="left" w:pos="2127"/>
        </w:tabs>
        <w:jc w:val="right"/>
        <w:rPr>
          <w:szCs w:val="24"/>
        </w:rPr>
      </w:pPr>
      <w:r>
        <w:rPr>
          <w:szCs w:val="24"/>
        </w:rPr>
        <w:t>Garanční systém finančního trhu</w:t>
      </w:r>
    </w:p>
    <w:p w:rsidR="00AB4DAE" w:rsidRPr="00AB4DAE" w:rsidRDefault="00AB4DAE" w:rsidP="00AB4DAE">
      <w:pPr>
        <w:tabs>
          <w:tab w:val="left" w:pos="2127"/>
        </w:tabs>
        <w:jc w:val="right"/>
        <w:rPr>
          <w:szCs w:val="24"/>
        </w:rPr>
      </w:pPr>
      <w:r w:rsidRPr="00AB4DAE">
        <w:rPr>
          <w:szCs w:val="24"/>
        </w:rPr>
        <w:t xml:space="preserve">Týn 639/1 </w:t>
      </w:r>
    </w:p>
    <w:p w:rsidR="00AB4DAE" w:rsidRPr="00AB4DAE" w:rsidRDefault="00AB4DAE" w:rsidP="00AB4DAE">
      <w:pPr>
        <w:tabs>
          <w:tab w:val="left" w:pos="2127"/>
        </w:tabs>
        <w:jc w:val="right"/>
        <w:rPr>
          <w:szCs w:val="24"/>
        </w:rPr>
      </w:pPr>
      <w:r w:rsidRPr="00AB4DAE">
        <w:rPr>
          <w:szCs w:val="24"/>
        </w:rPr>
        <w:t>110 00 Praha 1</w:t>
      </w:r>
    </w:p>
    <w:p w:rsidR="00AB4DAE" w:rsidRPr="00B52B67" w:rsidRDefault="00AB4DAE" w:rsidP="00B52B67">
      <w:pPr>
        <w:tabs>
          <w:tab w:val="left" w:pos="2127"/>
        </w:tabs>
        <w:jc w:val="center"/>
        <w:rPr>
          <w:b/>
          <w:sz w:val="28"/>
          <w:szCs w:val="28"/>
          <w:u w:val="single"/>
        </w:rPr>
      </w:pPr>
    </w:p>
    <w:p w:rsidR="00B52B67" w:rsidRPr="00B52B67" w:rsidRDefault="00B52B67" w:rsidP="00B52B67">
      <w:pPr>
        <w:tabs>
          <w:tab w:val="left" w:pos="2127"/>
        </w:tabs>
        <w:jc w:val="center"/>
        <w:rPr>
          <w:b/>
          <w:sz w:val="28"/>
          <w:szCs w:val="28"/>
          <w:u w:val="single"/>
        </w:rPr>
      </w:pPr>
      <w:r w:rsidRPr="00B52B67">
        <w:rPr>
          <w:b/>
          <w:sz w:val="28"/>
          <w:szCs w:val="28"/>
          <w:u w:val="single"/>
        </w:rPr>
        <w:t xml:space="preserve">Žádost o </w:t>
      </w:r>
      <w:r w:rsidR="00137933" w:rsidRPr="00137933">
        <w:rPr>
          <w:b/>
          <w:sz w:val="28"/>
          <w:szCs w:val="28"/>
          <w:u w:val="single"/>
        </w:rPr>
        <w:t>výplatu zvýšené náhrady</w:t>
      </w:r>
      <w:r w:rsidR="00137933">
        <w:rPr>
          <w:b/>
          <w:sz w:val="28"/>
          <w:szCs w:val="28"/>
          <w:u w:val="single"/>
        </w:rPr>
        <w:t xml:space="preserve"> za pojištěnou</w:t>
      </w:r>
      <w:r w:rsidR="00137933" w:rsidRPr="00137933">
        <w:rPr>
          <w:b/>
          <w:sz w:val="28"/>
          <w:szCs w:val="28"/>
          <w:u w:val="single"/>
        </w:rPr>
        <w:t xml:space="preserve"> pohledávk</w:t>
      </w:r>
      <w:r w:rsidR="00137933">
        <w:rPr>
          <w:b/>
          <w:sz w:val="28"/>
          <w:szCs w:val="28"/>
          <w:u w:val="single"/>
        </w:rPr>
        <w:t xml:space="preserve">u </w:t>
      </w:r>
      <w:r w:rsidR="00137933" w:rsidRPr="00137933">
        <w:rPr>
          <w:b/>
          <w:sz w:val="28"/>
          <w:szCs w:val="28"/>
          <w:u w:val="single"/>
        </w:rPr>
        <w:t>z</w:t>
      </w:r>
      <w:r w:rsidR="00137933">
        <w:rPr>
          <w:b/>
          <w:sz w:val="28"/>
          <w:szCs w:val="28"/>
          <w:u w:val="single"/>
        </w:rPr>
        <w:t> vkladu podle § 41e</w:t>
      </w:r>
      <w:r w:rsidR="00E567A3">
        <w:rPr>
          <w:b/>
          <w:sz w:val="28"/>
          <w:szCs w:val="28"/>
          <w:u w:val="single"/>
        </w:rPr>
        <w:t>b odst. 1</w:t>
      </w:r>
      <w:r w:rsidR="00137933">
        <w:rPr>
          <w:b/>
          <w:sz w:val="28"/>
          <w:szCs w:val="28"/>
          <w:u w:val="single"/>
        </w:rPr>
        <w:t xml:space="preserve"> zákona č. 21/1992 Sb., o bankách, ve znění pozdějších předpisů</w:t>
      </w:r>
    </w:p>
    <w:p w:rsidR="00D370D4" w:rsidRDefault="00D370D4" w:rsidP="005C451F">
      <w:pPr>
        <w:tabs>
          <w:tab w:val="left" w:pos="2127"/>
        </w:tabs>
        <w:rPr>
          <w:sz w:val="28"/>
          <w:szCs w:val="28"/>
        </w:rPr>
      </w:pPr>
    </w:p>
    <w:p w:rsidR="005C451F" w:rsidRPr="006F29A2" w:rsidRDefault="00AB4DAE" w:rsidP="00AB4DAE">
      <w:pPr>
        <w:tabs>
          <w:tab w:val="left" w:pos="2127"/>
        </w:tabs>
        <w:spacing w:after="240"/>
        <w:rPr>
          <w:sz w:val="28"/>
          <w:szCs w:val="28"/>
          <w:u w:val="dotted"/>
        </w:rPr>
      </w:pPr>
      <w:r>
        <w:rPr>
          <w:sz w:val="28"/>
          <w:szCs w:val="28"/>
        </w:rPr>
        <w:t>Jméno,</w:t>
      </w:r>
      <w:r w:rsidR="005C451F" w:rsidRPr="005C451F">
        <w:rPr>
          <w:sz w:val="28"/>
          <w:szCs w:val="28"/>
        </w:rPr>
        <w:t xml:space="preserve"> příjmení</w:t>
      </w:r>
      <w:r>
        <w:rPr>
          <w:sz w:val="28"/>
          <w:szCs w:val="28"/>
        </w:rPr>
        <w:t>, titul</w:t>
      </w:r>
      <w:r w:rsidR="0051347B" w:rsidRPr="005C451F">
        <w:rPr>
          <w:sz w:val="28"/>
          <w:szCs w:val="28"/>
        </w:rPr>
        <w:t>:</w:t>
      </w:r>
      <w:r w:rsidR="006F29A2">
        <w:rPr>
          <w:sz w:val="28"/>
          <w:szCs w:val="28"/>
        </w:rPr>
        <w:t xml:space="preserve"> </w:t>
      </w:r>
      <w:r w:rsidR="006F29A2">
        <w:rPr>
          <w:sz w:val="28"/>
          <w:szCs w:val="28"/>
        </w:rPr>
        <w:tab/>
      </w:r>
      <w:r w:rsidR="006F29A2">
        <w:rPr>
          <w:sz w:val="28"/>
          <w:szCs w:val="28"/>
          <w:u w:val="dotted"/>
        </w:rPr>
        <w:tab/>
      </w:r>
      <w:r w:rsidR="006F29A2">
        <w:rPr>
          <w:sz w:val="28"/>
          <w:szCs w:val="28"/>
          <w:u w:val="dotted"/>
        </w:rPr>
        <w:tab/>
      </w:r>
      <w:r w:rsidR="006F29A2">
        <w:rPr>
          <w:sz w:val="28"/>
          <w:szCs w:val="28"/>
          <w:u w:val="dotted"/>
        </w:rPr>
        <w:tab/>
      </w:r>
      <w:r w:rsidR="006F29A2">
        <w:rPr>
          <w:sz w:val="28"/>
          <w:szCs w:val="28"/>
          <w:u w:val="dotted"/>
        </w:rPr>
        <w:tab/>
      </w:r>
      <w:r w:rsidR="006F29A2">
        <w:rPr>
          <w:sz w:val="28"/>
          <w:szCs w:val="28"/>
          <w:u w:val="dotted"/>
        </w:rPr>
        <w:tab/>
      </w:r>
      <w:r w:rsidR="006F29A2">
        <w:rPr>
          <w:sz w:val="28"/>
          <w:szCs w:val="28"/>
          <w:u w:val="dotted"/>
        </w:rPr>
        <w:tab/>
      </w:r>
      <w:r w:rsidR="006F29A2">
        <w:rPr>
          <w:sz w:val="28"/>
          <w:szCs w:val="28"/>
          <w:u w:val="dotted"/>
        </w:rPr>
        <w:tab/>
      </w:r>
      <w:r w:rsidR="006F29A2">
        <w:rPr>
          <w:sz w:val="28"/>
          <w:szCs w:val="28"/>
          <w:u w:val="dotted"/>
        </w:rPr>
        <w:tab/>
      </w:r>
    </w:p>
    <w:p w:rsidR="00C201A4" w:rsidRPr="00137933" w:rsidRDefault="00AB4DAE" w:rsidP="005C451F">
      <w:pPr>
        <w:tabs>
          <w:tab w:val="left" w:pos="2127"/>
        </w:tabs>
        <w:rPr>
          <w:sz w:val="28"/>
          <w:szCs w:val="28"/>
          <w:u w:val="dotted"/>
        </w:rPr>
      </w:pPr>
      <w:r>
        <w:rPr>
          <w:sz w:val="28"/>
          <w:szCs w:val="28"/>
        </w:rPr>
        <w:t>Bydliště</w:t>
      </w:r>
      <w:r w:rsidR="00B52B67">
        <w:rPr>
          <w:sz w:val="28"/>
          <w:szCs w:val="28"/>
        </w:rPr>
        <w:t>:</w:t>
      </w:r>
      <w:r w:rsidR="00B52B67">
        <w:rPr>
          <w:sz w:val="28"/>
          <w:szCs w:val="28"/>
        </w:rPr>
        <w:tab/>
      </w:r>
      <w:r w:rsidR="00B52B67">
        <w:rPr>
          <w:sz w:val="28"/>
          <w:szCs w:val="28"/>
        </w:rPr>
        <w:tab/>
      </w:r>
      <w:r w:rsidR="00137933">
        <w:rPr>
          <w:sz w:val="28"/>
          <w:szCs w:val="28"/>
          <w:u w:val="dotted"/>
        </w:rPr>
        <w:tab/>
      </w:r>
      <w:r w:rsidR="00137933">
        <w:rPr>
          <w:sz w:val="28"/>
          <w:szCs w:val="28"/>
          <w:u w:val="dotted"/>
        </w:rPr>
        <w:tab/>
      </w:r>
      <w:r w:rsidR="00137933">
        <w:rPr>
          <w:sz w:val="28"/>
          <w:szCs w:val="28"/>
          <w:u w:val="dotted"/>
        </w:rPr>
        <w:tab/>
      </w:r>
      <w:r w:rsidR="00137933">
        <w:rPr>
          <w:sz w:val="28"/>
          <w:szCs w:val="28"/>
          <w:u w:val="dotted"/>
        </w:rPr>
        <w:tab/>
      </w:r>
      <w:r w:rsidR="00137933">
        <w:rPr>
          <w:sz w:val="28"/>
          <w:szCs w:val="28"/>
          <w:u w:val="dotted"/>
        </w:rPr>
        <w:tab/>
      </w:r>
      <w:r w:rsidR="00137933">
        <w:rPr>
          <w:sz w:val="28"/>
          <w:szCs w:val="28"/>
          <w:u w:val="dotted"/>
        </w:rPr>
        <w:tab/>
      </w:r>
      <w:r w:rsidR="00137933">
        <w:rPr>
          <w:sz w:val="28"/>
          <w:szCs w:val="28"/>
          <w:u w:val="dotted"/>
        </w:rPr>
        <w:tab/>
      </w:r>
      <w:r w:rsidR="00137933">
        <w:rPr>
          <w:sz w:val="28"/>
          <w:szCs w:val="28"/>
          <w:u w:val="dotted"/>
        </w:rPr>
        <w:tab/>
      </w:r>
    </w:p>
    <w:p w:rsidR="005C451F" w:rsidRPr="005C451F" w:rsidRDefault="005C451F" w:rsidP="005C451F">
      <w:pPr>
        <w:tabs>
          <w:tab w:val="left" w:pos="2127"/>
        </w:tabs>
        <w:rPr>
          <w:i/>
          <w:sz w:val="28"/>
          <w:szCs w:val="28"/>
        </w:rPr>
      </w:pPr>
    </w:p>
    <w:p w:rsidR="00314703" w:rsidRDefault="00AB4DAE" w:rsidP="005C451F">
      <w:pPr>
        <w:tabs>
          <w:tab w:val="left" w:pos="2127"/>
        </w:tabs>
        <w:rPr>
          <w:sz w:val="28"/>
          <w:szCs w:val="28"/>
        </w:rPr>
      </w:pPr>
      <w:r>
        <w:rPr>
          <w:sz w:val="28"/>
          <w:szCs w:val="28"/>
        </w:rPr>
        <w:t>Rodné číslo (není-li přiděleno, datu</w:t>
      </w:r>
      <w:r w:rsidR="005C451F" w:rsidRPr="005C451F">
        <w:rPr>
          <w:sz w:val="28"/>
          <w:szCs w:val="28"/>
        </w:rPr>
        <w:t>m narození</w:t>
      </w:r>
      <w:r>
        <w:rPr>
          <w:sz w:val="28"/>
          <w:szCs w:val="28"/>
        </w:rPr>
        <w:t>)</w:t>
      </w:r>
      <w:r w:rsidR="00314703" w:rsidRPr="005C451F">
        <w:rPr>
          <w:sz w:val="28"/>
          <w:szCs w:val="28"/>
        </w:rPr>
        <w:t>:</w:t>
      </w:r>
      <w:r w:rsidR="00137933">
        <w:rPr>
          <w:sz w:val="28"/>
          <w:szCs w:val="28"/>
        </w:rPr>
        <w:tab/>
      </w:r>
      <w:r>
        <w:rPr>
          <w:sz w:val="28"/>
          <w:szCs w:val="28"/>
          <w:u w:val="dotted"/>
        </w:rPr>
        <w:tab/>
      </w:r>
      <w:r>
        <w:rPr>
          <w:sz w:val="28"/>
          <w:szCs w:val="28"/>
          <w:u w:val="dotted"/>
        </w:rPr>
        <w:tab/>
      </w:r>
      <w:r>
        <w:rPr>
          <w:sz w:val="28"/>
          <w:szCs w:val="28"/>
          <w:u w:val="dotted"/>
        </w:rPr>
        <w:tab/>
      </w:r>
      <w:r>
        <w:rPr>
          <w:sz w:val="28"/>
          <w:szCs w:val="28"/>
          <w:u w:val="dotted"/>
        </w:rPr>
        <w:tab/>
      </w:r>
    </w:p>
    <w:p w:rsidR="00B3136E" w:rsidRDefault="00B3136E" w:rsidP="005C451F">
      <w:pPr>
        <w:tabs>
          <w:tab w:val="left" w:pos="2127"/>
        </w:tabs>
        <w:rPr>
          <w:sz w:val="28"/>
          <w:szCs w:val="28"/>
        </w:rPr>
      </w:pPr>
    </w:p>
    <w:p w:rsidR="00B52B67" w:rsidRDefault="00B52B67" w:rsidP="00137933">
      <w:pPr>
        <w:tabs>
          <w:tab w:val="left" w:pos="2127"/>
        </w:tabs>
        <w:spacing w:after="240"/>
        <w:rPr>
          <w:sz w:val="28"/>
          <w:szCs w:val="28"/>
        </w:rPr>
      </w:pPr>
      <w:r>
        <w:rPr>
          <w:sz w:val="28"/>
          <w:szCs w:val="28"/>
        </w:rPr>
        <w:t>Telefon:</w:t>
      </w:r>
      <w:r>
        <w:rPr>
          <w:sz w:val="28"/>
          <w:szCs w:val="28"/>
        </w:rPr>
        <w:tab/>
      </w:r>
      <w:r>
        <w:rPr>
          <w:sz w:val="28"/>
          <w:szCs w:val="28"/>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p>
    <w:p w:rsidR="00B3136E" w:rsidRPr="005C451F" w:rsidRDefault="00B52B67" w:rsidP="005C451F">
      <w:pPr>
        <w:tabs>
          <w:tab w:val="left" w:pos="2127"/>
        </w:tabs>
        <w:rPr>
          <w:i/>
          <w:sz w:val="28"/>
          <w:szCs w:val="28"/>
        </w:rPr>
      </w:pPr>
      <w:r>
        <w:rPr>
          <w:sz w:val="28"/>
          <w:szCs w:val="28"/>
        </w:rPr>
        <w:t>e-mail:</w:t>
      </w:r>
      <w:r>
        <w:rPr>
          <w:sz w:val="28"/>
          <w:szCs w:val="28"/>
        </w:rPr>
        <w:tab/>
      </w:r>
      <w:r>
        <w:rPr>
          <w:sz w:val="28"/>
          <w:szCs w:val="28"/>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p>
    <w:p w:rsidR="003B46BC" w:rsidRPr="005C451F" w:rsidRDefault="003B46BC" w:rsidP="005C451F">
      <w:pPr>
        <w:pBdr>
          <w:bottom w:val="single" w:sz="12" w:space="1" w:color="auto"/>
        </w:pBdr>
        <w:rPr>
          <w:i/>
          <w:szCs w:val="24"/>
        </w:rPr>
      </w:pPr>
      <w:r w:rsidRPr="005C451F">
        <w:rPr>
          <w:szCs w:val="24"/>
        </w:rPr>
        <w:tab/>
      </w:r>
      <w:r w:rsidRPr="005C451F">
        <w:rPr>
          <w:szCs w:val="24"/>
        </w:rPr>
        <w:tab/>
      </w:r>
      <w:r w:rsidRPr="005C451F">
        <w:rPr>
          <w:szCs w:val="24"/>
        </w:rPr>
        <w:tab/>
      </w:r>
    </w:p>
    <w:p w:rsidR="00B52B67" w:rsidRPr="00B52B67" w:rsidRDefault="00B52B67" w:rsidP="00B52B67">
      <w:pPr>
        <w:jc w:val="both"/>
        <w:rPr>
          <w:rFonts w:ascii="Calibri" w:hAnsi="Calibri"/>
          <w:b/>
        </w:rPr>
      </w:pPr>
    </w:p>
    <w:p w:rsidR="00B52B67" w:rsidRPr="00B52B67" w:rsidRDefault="007D00E4" w:rsidP="00B52B67">
      <w:pPr>
        <w:jc w:val="both"/>
        <w:rPr>
          <w:rFonts w:ascii="Calibri" w:hAnsi="Calibri"/>
          <w:b/>
        </w:rPr>
      </w:pPr>
      <w:r>
        <w:rPr>
          <w:sz w:val="28"/>
          <w:szCs w:val="28"/>
        </w:rPr>
        <w:t>Vyplácená b</w:t>
      </w:r>
      <w:r w:rsidR="00137933">
        <w:rPr>
          <w:sz w:val="28"/>
          <w:szCs w:val="28"/>
        </w:rPr>
        <w:t>anka</w:t>
      </w:r>
      <w:r w:rsidR="00B52B67" w:rsidRPr="00B52B67">
        <w:rPr>
          <w:sz w:val="28"/>
          <w:szCs w:val="28"/>
        </w:rPr>
        <w:t>:</w:t>
      </w:r>
      <w:r w:rsidR="00B52B67" w:rsidRPr="00B52B67">
        <w:rPr>
          <w:rFonts w:ascii="Calibri" w:hAnsi="Calibri"/>
          <w:b/>
        </w:rPr>
        <w:t xml:space="preserve">       </w:t>
      </w:r>
      <w:r>
        <w:rPr>
          <w:rFonts w:ascii="Calibri" w:hAnsi="Calibri"/>
          <w:b/>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r w:rsidR="00137933" w:rsidRPr="00137933">
        <w:rPr>
          <w:sz w:val="28"/>
          <w:szCs w:val="28"/>
          <w:u w:val="dotted"/>
        </w:rPr>
        <w:tab/>
      </w:r>
    </w:p>
    <w:p w:rsidR="00B52B67" w:rsidRPr="00B52B67" w:rsidRDefault="00B52B67" w:rsidP="00B52B67">
      <w:pPr>
        <w:jc w:val="both"/>
        <w:rPr>
          <w:rFonts w:ascii="Calibri" w:hAnsi="Calibri"/>
          <w:b/>
        </w:rPr>
      </w:pPr>
    </w:p>
    <w:p w:rsidR="00B52B67" w:rsidRPr="00B52B67" w:rsidRDefault="00B52B67" w:rsidP="00B52B67">
      <w:pPr>
        <w:jc w:val="both"/>
        <w:rPr>
          <w:rFonts w:ascii="Calibri" w:hAnsi="Calibri"/>
          <w:b/>
        </w:rPr>
      </w:pPr>
    </w:p>
    <w:p w:rsidR="00B52B67" w:rsidRDefault="00137933" w:rsidP="00B52B67">
      <w:pPr>
        <w:jc w:val="both"/>
        <w:rPr>
          <w:sz w:val="28"/>
          <w:szCs w:val="28"/>
          <w:u w:val="dotted"/>
        </w:rPr>
      </w:pPr>
      <w:r>
        <w:rPr>
          <w:sz w:val="28"/>
          <w:szCs w:val="28"/>
        </w:rPr>
        <w:t>Číslo účtu</w:t>
      </w:r>
      <w:r w:rsidR="00B52B67" w:rsidRPr="00B52B67">
        <w:rPr>
          <w:sz w:val="28"/>
          <w:szCs w:val="28"/>
        </w:rPr>
        <w:t>:</w:t>
      </w:r>
      <w:r w:rsidR="00B52B67" w:rsidRPr="00B52B67">
        <w:rPr>
          <w:rFonts w:ascii="Calibri" w:hAnsi="Calibri"/>
          <w:b/>
        </w:rPr>
        <w:t xml:space="preserve">          </w:t>
      </w:r>
      <w:r>
        <w:rPr>
          <w:rFonts w:ascii="Calibri" w:hAnsi="Calibri"/>
          <w:b/>
        </w:rPr>
        <w:tab/>
      </w:r>
      <w:r>
        <w:rPr>
          <w:rFonts w:ascii="Calibri" w:hAnsi="Calibri"/>
          <w:b/>
        </w:rPr>
        <w:tab/>
      </w:r>
      <w:r w:rsidRPr="00137933">
        <w:rPr>
          <w:sz w:val="28"/>
          <w:szCs w:val="28"/>
          <w:u w:val="dotted"/>
        </w:rPr>
        <w:tab/>
      </w:r>
      <w:r w:rsidRPr="00137933">
        <w:rPr>
          <w:sz w:val="28"/>
          <w:szCs w:val="28"/>
          <w:u w:val="dotted"/>
        </w:rPr>
        <w:tab/>
      </w:r>
      <w:r w:rsidRPr="00137933">
        <w:rPr>
          <w:sz w:val="28"/>
          <w:szCs w:val="28"/>
          <w:u w:val="dotted"/>
        </w:rPr>
        <w:tab/>
      </w:r>
      <w:r w:rsidRPr="00137933">
        <w:rPr>
          <w:sz w:val="28"/>
          <w:szCs w:val="28"/>
          <w:u w:val="dotted"/>
        </w:rPr>
        <w:tab/>
      </w:r>
      <w:r w:rsidRPr="00137933">
        <w:rPr>
          <w:sz w:val="28"/>
          <w:szCs w:val="28"/>
          <w:u w:val="dotted"/>
        </w:rPr>
        <w:tab/>
      </w:r>
      <w:r w:rsidRPr="00137933">
        <w:rPr>
          <w:sz w:val="28"/>
          <w:szCs w:val="28"/>
          <w:u w:val="dotted"/>
        </w:rPr>
        <w:tab/>
      </w:r>
      <w:r w:rsidRPr="00137933">
        <w:rPr>
          <w:sz w:val="28"/>
          <w:szCs w:val="28"/>
          <w:u w:val="dotted"/>
        </w:rPr>
        <w:tab/>
      </w:r>
      <w:r w:rsidRPr="00137933">
        <w:rPr>
          <w:sz w:val="28"/>
          <w:szCs w:val="28"/>
          <w:u w:val="dotted"/>
        </w:rPr>
        <w:tab/>
      </w:r>
    </w:p>
    <w:p w:rsidR="00137933" w:rsidRDefault="00B52B67" w:rsidP="00B52B67">
      <w:pPr>
        <w:jc w:val="both"/>
        <w:rPr>
          <w:rFonts w:ascii="Calibri" w:hAnsi="Calibri"/>
          <w:b/>
        </w:rPr>
      </w:pPr>
      <w:r w:rsidRPr="00B52B67">
        <w:rPr>
          <w:rFonts w:ascii="Calibri" w:hAnsi="Calibri"/>
          <w:b/>
        </w:rPr>
        <w:t xml:space="preserve">                       </w:t>
      </w:r>
      <w:r>
        <w:rPr>
          <w:rFonts w:ascii="Calibri" w:hAnsi="Calibri"/>
          <w:b/>
        </w:rPr>
        <w:tab/>
      </w:r>
      <w:r>
        <w:rPr>
          <w:rFonts w:ascii="Calibri" w:hAnsi="Calibri"/>
          <w:b/>
        </w:rPr>
        <w:tab/>
      </w:r>
      <w:r>
        <w:rPr>
          <w:rFonts w:ascii="Calibri" w:hAnsi="Calibri"/>
          <w:b/>
        </w:rPr>
        <w:tab/>
      </w:r>
    </w:p>
    <w:p w:rsidR="00D67B37" w:rsidRDefault="00D67B37" w:rsidP="00137933">
      <w:pPr>
        <w:pStyle w:val="Odstavecseseznamem"/>
        <w:ind w:left="0"/>
        <w:jc w:val="both"/>
        <w:rPr>
          <w:rFonts w:ascii="Times New Roman" w:hAnsi="Times New Roman"/>
          <w:sz w:val="28"/>
          <w:szCs w:val="28"/>
        </w:rPr>
      </w:pPr>
    </w:p>
    <w:p w:rsidR="00137933" w:rsidRDefault="00137933" w:rsidP="006F29A2">
      <w:pPr>
        <w:pStyle w:val="Odstavecseseznamem"/>
        <w:ind w:left="0"/>
        <w:contextualSpacing w:val="0"/>
        <w:jc w:val="both"/>
        <w:rPr>
          <w:b/>
        </w:rPr>
      </w:pPr>
      <w:r w:rsidRPr="00137933">
        <w:rPr>
          <w:rFonts w:ascii="Times New Roman" w:hAnsi="Times New Roman"/>
          <w:sz w:val="28"/>
          <w:szCs w:val="28"/>
        </w:rPr>
        <w:t>Typ vkladu</w:t>
      </w:r>
      <w:r>
        <w:rPr>
          <w:b/>
        </w:rPr>
        <w:t>:</w:t>
      </w:r>
      <w:r>
        <w:rPr>
          <w:b/>
        </w:rPr>
        <w:tab/>
      </w:r>
      <w:r>
        <w:rPr>
          <w:b/>
        </w:rPr>
        <w:tab/>
      </w:r>
    </w:p>
    <w:p w:rsidR="00137933" w:rsidRPr="00137933" w:rsidRDefault="006F29A2" w:rsidP="0003022A">
      <w:pPr>
        <w:pStyle w:val="Odstavecseseznamem"/>
        <w:spacing w:line="240" w:lineRule="auto"/>
        <w:ind w:left="567" w:hanging="425"/>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1363474302"/>
          <w14:checkbox>
            <w14:checked w14:val="0"/>
            <w14:checkedState w14:val="2612" w14:font="MS Gothic"/>
            <w14:uncheckedState w14:val="2610" w14:font="MS Gothic"/>
          </w14:checkbox>
        </w:sdtPr>
        <w:sdtContent>
          <w:r w:rsidR="00E005BE">
            <w:rPr>
              <w:rFonts w:ascii="MS Gothic" w:eastAsia="MS Gothic" w:hAnsi="MS Gothic" w:hint="eastAsia"/>
              <w:sz w:val="24"/>
              <w:szCs w:val="24"/>
              <w:lang w:eastAsia="cs-CZ"/>
            </w:rPr>
            <w:t>☐</w:t>
          </w:r>
        </w:sdtContent>
      </w:sdt>
      <w:r w:rsidR="0003022A">
        <w:rPr>
          <w:rFonts w:ascii="Times New Roman" w:eastAsia="Times New Roman" w:hAnsi="Times New Roman"/>
          <w:sz w:val="24"/>
          <w:szCs w:val="24"/>
          <w:lang w:eastAsia="cs-CZ"/>
        </w:rPr>
        <w:tab/>
      </w:r>
      <w:r w:rsidR="00137933" w:rsidRPr="00137933">
        <w:rPr>
          <w:rFonts w:ascii="Times New Roman" w:eastAsia="Times New Roman" w:hAnsi="Times New Roman"/>
          <w:sz w:val="24"/>
          <w:szCs w:val="24"/>
          <w:lang w:eastAsia="cs-CZ"/>
        </w:rPr>
        <w:t>úhrada kupní ceny plynoucí z prodeje nemovité věci, která slouží k bydlení podle evidence v katastru nemovitostí, pokud byl návrh na zahájení vkladového řízení do</w:t>
      </w:r>
      <w:r w:rsidR="007D00E4">
        <w:rPr>
          <w:rFonts w:ascii="Times New Roman" w:eastAsia="Times New Roman" w:hAnsi="Times New Roman"/>
          <w:sz w:val="24"/>
          <w:szCs w:val="24"/>
          <w:lang w:eastAsia="cs-CZ"/>
        </w:rPr>
        <w:t> </w:t>
      </w:r>
      <w:r w:rsidR="00137933" w:rsidRPr="00137933">
        <w:rPr>
          <w:rFonts w:ascii="Times New Roman" w:eastAsia="Times New Roman" w:hAnsi="Times New Roman"/>
          <w:sz w:val="24"/>
          <w:szCs w:val="24"/>
          <w:lang w:eastAsia="cs-CZ"/>
        </w:rPr>
        <w:t>katastru nemovitostí podán před rozhodným dnem;</w:t>
      </w:r>
    </w:p>
    <w:p w:rsidR="00137933" w:rsidRPr="006F29A2" w:rsidRDefault="006F29A2" w:rsidP="0003022A">
      <w:pPr>
        <w:spacing w:after="160"/>
        <w:ind w:left="567" w:hanging="425"/>
        <w:jc w:val="both"/>
        <w:rPr>
          <w:szCs w:val="24"/>
        </w:rPr>
      </w:pPr>
      <w:sdt>
        <w:sdtPr>
          <w:rPr>
            <w:szCs w:val="24"/>
          </w:rPr>
          <w:id w:val="-49425718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0003022A">
        <w:rPr>
          <w:szCs w:val="24"/>
        </w:rPr>
        <w:tab/>
      </w:r>
      <w:r w:rsidR="00137933" w:rsidRPr="006F29A2">
        <w:rPr>
          <w:szCs w:val="24"/>
        </w:rPr>
        <w:t>vypořádání společného jmění manželů při rozvodu manželství;</w:t>
      </w:r>
    </w:p>
    <w:p w:rsidR="00137933" w:rsidRPr="006F29A2" w:rsidRDefault="006F29A2" w:rsidP="0003022A">
      <w:pPr>
        <w:spacing w:after="160"/>
        <w:ind w:left="567" w:hanging="425"/>
        <w:jc w:val="both"/>
        <w:rPr>
          <w:szCs w:val="24"/>
        </w:rPr>
      </w:pPr>
      <w:sdt>
        <w:sdtPr>
          <w:rPr>
            <w:szCs w:val="24"/>
          </w:rPr>
          <w:id w:val="-106824762"/>
          <w14:checkbox>
            <w14:checked w14:val="0"/>
            <w14:checkedState w14:val="2612" w14:font="MS Gothic"/>
            <w14:uncheckedState w14:val="2610" w14:font="MS Gothic"/>
          </w14:checkbox>
        </w:sdtPr>
        <w:sdtContent>
          <w:r w:rsidR="00E005BE">
            <w:rPr>
              <w:rFonts w:ascii="MS Gothic" w:eastAsia="MS Gothic" w:hAnsi="MS Gothic" w:hint="eastAsia"/>
              <w:szCs w:val="24"/>
            </w:rPr>
            <w:t>☐</w:t>
          </w:r>
        </w:sdtContent>
      </w:sdt>
      <w:r w:rsidR="0003022A">
        <w:rPr>
          <w:szCs w:val="24"/>
        </w:rPr>
        <w:tab/>
      </w:r>
      <w:r w:rsidR="00137933" w:rsidRPr="006F29A2">
        <w:rPr>
          <w:szCs w:val="24"/>
        </w:rPr>
        <w:t>pojistné plnění pro případ úrazu, nemoci, invalidity nebo smrti;</w:t>
      </w:r>
    </w:p>
    <w:p w:rsidR="00137933" w:rsidRPr="006F29A2" w:rsidRDefault="006F29A2" w:rsidP="0003022A">
      <w:pPr>
        <w:spacing w:after="160"/>
        <w:ind w:left="567" w:hanging="425"/>
        <w:jc w:val="both"/>
        <w:rPr>
          <w:szCs w:val="24"/>
        </w:rPr>
      </w:pPr>
      <w:sdt>
        <w:sdtPr>
          <w:rPr>
            <w:szCs w:val="24"/>
          </w:rPr>
          <w:id w:val="-418330186"/>
          <w14:checkbox>
            <w14:checked w14:val="0"/>
            <w14:checkedState w14:val="2612" w14:font="MS Gothic"/>
            <w14:uncheckedState w14:val="2610" w14:font="MS Gothic"/>
          </w14:checkbox>
        </w:sdtPr>
        <w:sdtContent>
          <w:r w:rsidR="0003022A">
            <w:rPr>
              <w:rFonts w:ascii="MS Gothic" w:eastAsia="MS Gothic" w:hAnsi="MS Gothic" w:hint="eastAsia"/>
              <w:szCs w:val="24"/>
            </w:rPr>
            <w:t>☐</w:t>
          </w:r>
        </w:sdtContent>
      </w:sdt>
      <w:r w:rsidR="0003022A">
        <w:rPr>
          <w:szCs w:val="24"/>
        </w:rPr>
        <w:tab/>
      </w:r>
      <w:r w:rsidR="00137933" w:rsidRPr="006F29A2">
        <w:rPr>
          <w:szCs w:val="24"/>
        </w:rPr>
        <w:t>dědictví;</w:t>
      </w:r>
    </w:p>
    <w:p w:rsidR="00137933" w:rsidRPr="006F29A2" w:rsidRDefault="006F29A2" w:rsidP="0003022A">
      <w:pPr>
        <w:spacing w:after="160"/>
        <w:ind w:left="567" w:hanging="425"/>
        <w:jc w:val="both"/>
        <w:rPr>
          <w:szCs w:val="24"/>
        </w:rPr>
      </w:pPr>
      <w:sdt>
        <w:sdtPr>
          <w:rPr>
            <w:szCs w:val="24"/>
          </w:rPr>
          <w:id w:val="-1989928200"/>
          <w14:checkbox>
            <w14:checked w14:val="0"/>
            <w14:checkedState w14:val="2612" w14:font="MS Gothic"/>
            <w14:uncheckedState w14:val="2610" w14:font="MS Gothic"/>
          </w14:checkbox>
        </w:sdtPr>
        <w:sdtContent>
          <w:r w:rsidR="0003022A">
            <w:rPr>
              <w:rFonts w:ascii="MS Gothic" w:eastAsia="MS Gothic" w:hAnsi="MS Gothic" w:hint="eastAsia"/>
              <w:szCs w:val="24"/>
            </w:rPr>
            <w:t>☐</w:t>
          </w:r>
        </w:sdtContent>
      </w:sdt>
      <w:r w:rsidR="0003022A">
        <w:rPr>
          <w:szCs w:val="24"/>
        </w:rPr>
        <w:tab/>
      </w:r>
      <w:r w:rsidR="00137933" w:rsidRPr="006F29A2">
        <w:rPr>
          <w:szCs w:val="24"/>
        </w:rPr>
        <w:t>vyplacení jednorázového vyrovnání z penzijního připojištění se státním příspěvkem nebo doplňkového penzijního spoření;</w:t>
      </w:r>
    </w:p>
    <w:p w:rsidR="00137933" w:rsidRPr="006F29A2" w:rsidRDefault="006F29A2" w:rsidP="0003022A">
      <w:pPr>
        <w:spacing w:after="160"/>
        <w:ind w:left="567" w:hanging="425"/>
        <w:jc w:val="both"/>
        <w:rPr>
          <w:szCs w:val="24"/>
        </w:rPr>
      </w:pPr>
      <w:sdt>
        <w:sdtPr>
          <w:rPr>
            <w:szCs w:val="24"/>
          </w:rPr>
          <w:id w:val="90519687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0003022A">
        <w:rPr>
          <w:szCs w:val="24"/>
        </w:rPr>
        <w:tab/>
      </w:r>
      <w:r w:rsidR="00137933" w:rsidRPr="006F29A2">
        <w:rPr>
          <w:szCs w:val="24"/>
        </w:rPr>
        <w:t>odstupné vyplacené při výpovědi z pracovního poměru, při které náleží zaměstnanci odstupné podle zákoníku práce, odstupné vyplacené při rozvázání pracovního poměru dohodou, při kterém náleží zaměstnanci odstupné podle zákoníku práce, odbytné, nebo odchodné vyplacené při skončení služebního poměru rozhodnutím služebního orgánu, při kterém má státní zaměstnanec nárok na výplatu odbytného nebo odchodného, a odchodné vyplacené při skončení služebního poměru fyzických osob, které v bezpečnostním sboru vykonávají službu, při kterém mají fyzické osoby, které v</w:t>
      </w:r>
      <w:r w:rsidR="007D00E4" w:rsidRPr="006F29A2">
        <w:rPr>
          <w:szCs w:val="24"/>
        </w:rPr>
        <w:t> </w:t>
      </w:r>
      <w:r w:rsidR="00137933" w:rsidRPr="006F29A2">
        <w:rPr>
          <w:szCs w:val="24"/>
        </w:rPr>
        <w:t>bezpečnostním sboru vykonávají službu, nárok na odchodné;</w:t>
      </w:r>
    </w:p>
    <w:p w:rsidR="00137933" w:rsidRPr="006F29A2" w:rsidRDefault="006F29A2" w:rsidP="0003022A">
      <w:pPr>
        <w:spacing w:after="160" w:line="276" w:lineRule="auto"/>
        <w:ind w:left="567" w:hanging="425"/>
        <w:jc w:val="both"/>
        <w:rPr>
          <w:szCs w:val="24"/>
        </w:rPr>
      </w:pPr>
      <w:sdt>
        <w:sdtPr>
          <w:rPr>
            <w:szCs w:val="24"/>
          </w:rPr>
          <w:id w:val="323091935"/>
          <w14:checkbox>
            <w14:checked w14:val="0"/>
            <w14:checkedState w14:val="2612" w14:font="MS Gothic"/>
            <w14:uncheckedState w14:val="2610" w14:font="MS Gothic"/>
          </w14:checkbox>
        </w:sdtPr>
        <w:sdtContent>
          <w:r w:rsidR="0003022A">
            <w:rPr>
              <w:rFonts w:ascii="MS Gothic" w:eastAsia="MS Gothic" w:hAnsi="MS Gothic" w:hint="eastAsia"/>
              <w:szCs w:val="24"/>
            </w:rPr>
            <w:t>☐</w:t>
          </w:r>
        </w:sdtContent>
      </w:sdt>
      <w:r w:rsidR="0003022A">
        <w:rPr>
          <w:szCs w:val="24"/>
        </w:rPr>
        <w:tab/>
      </w:r>
      <w:r w:rsidR="00137933" w:rsidRPr="006F29A2">
        <w:rPr>
          <w:szCs w:val="24"/>
        </w:rPr>
        <w:t>pojistné plnění pro případ újmy způsobené trestným činem;</w:t>
      </w:r>
    </w:p>
    <w:p w:rsidR="00137933" w:rsidRPr="006F29A2" w:rsidRDefault="006F29A2" w:rsidP="0003022A">
      <w:pPr>
        <w:pStyle w:val="Odstavecseseznamem"/>
        <w:spacing w:line="240" w:lineRule="auto"/>
        <w:ind w:left="567" w:hanging="425"/>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1381904743"/>
          <w14:checkbox>
            <w14:checked w14:val="0"/>
            <w14:checkedState w14:val="2612" w14:font="MS Gothic"/>
            <w14:uncheckedState w14:val="2610" w14:font="MS Gothic"/>
          </w14:checkbox>
        </w:sdtPr>
        <w:sdtContent>
          <w:r>
            <w:rPr>
              <w:rFonts w:ascii="MS Gothic" w:eastAsia="MS Gothic" w:hAnsi="MS Gothic" w:hint="eastAsia"/>
              <w:sz w:val="24"/>
              <w:szCs w:val="24"/>
              <w:lang w:eastAsia="cs-CZ"/>
            </w:rPr>
            <w:t>☐</w:t>
          </w:r>
        </w:sdtContent>
      </w:sdt>
      <w:r w:rsidR="0003022A">
        <w:rPr>
          <w:szCs w:val="24"/>
        </w:rPr>
        <w:tab/>
      </w:r>
      <w:r w:rsidR="00137933" w:rsidRPr="006F29A2">
        <w:rPr>
          <w:rFonts w:ascii="Times New Roman" w:eastAsia="Times New Roman" w:hAnsi="Times New Roman"/>
          <w:sz w:val="24"/>
          <w:szCs w:val="24"/>
          <w:lang w:eastAsia="cs-CZ"/>
        </w:rPr>
        <w:t>vyplacení náhrady újmy způsobené trestným činem, nebo vydání bezdůvodného obohacení získaného trestným činem;</w:t>
      </w:r>
    </w:p>
    <w:p w:rsidR="00137933" w:rsidRPr="006F29A2" w:rsidRDefault="006F29A2" w:rsidP="0003022A">
      <w:pPr>
        <w:pStyle w:val="Odstavecseseznamem"/>
        <w:spacing w:line="240" w:lineRule="auto"/>
        <w:ind w:left="567" w:hanging="425"/>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1331370905"/>
          <w14:checkbox>
            <w14:checked w14:val="0"/>
            <w14:checkedState w14:val="2612" w14:font="MS Gothic"/>
            <w14:uncheckedState w14:val="2610" w14:font="MS Gothic"/>
          </w14:checkbox>
        </w:sdtPr>
        <w:sdtContent>
          <w:r w:rsidRPr="0003022A">
            <w:rPr>
              <w:rFonts w:ascii="Segoe UI Symbol" w:eastAsia="Times New Roman" w:hAnsi="Segoe UI Symbol" w:cs="Segoe UI Symbol"/>
              <w:sz w:val="24"/>
              <w:szCs w:val="24"/>
              <w:lang w:eastAsia="cs-CZ"/>
            </w:rPr>
            <w:t>☐</w:t>
          </w:r>
        </w:sdtContent>
      </w:sdt>
      <w:r w:rsidR="0003022A">
        <w:rPr>
          <w:rFonts w:ascii="Times New Roman" w:eastAsia="Times New Roman" w:hAnsi="Times New Roman"/>
          <w:sz w:val="24"/>
          <w:szCs w:val="24"/>
          <w:lang w:eastAsia="cs-CZ"/>
        </w:rPr>
        <w:tab/>
      </w:r>
      <w:r w:rsidR="00137933" w:rsidRPr="006F29A2">
        <w:rPr>
          <w:rFonts w:ascii="Times New Roman" w:eastAsia="Times New Roman" w:hAnsi="Times New Roman"/>
          <w:sz w:val="24"/>
          <w:szCs w:val="24"/>
          <w:lang w:eastAsia="cs-CZ"/>
        </w:rPr>
        <w:t>vyplacení náhrady škody způsobené rozhodnutím o vazbě, trestu nebo o ochranném opatření;</w:t>
      </w:r>
    </w:p>
    <w:p w:rsidR="00B52B67" w:rsidRPr="0003022A" w:rsidRDefault="006F29A2" w:rsidP="0003022A">
      <w:pPr>
        <w:pStyle w:val="Odstavecseseznamem"/>
        <w:spacing w:line="240" w:lineRule="auto"/>
        <w:ind w:left="567" w:hanging="425"/>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1359341803"/>
          <w14:checkbox>
            <w14:checked w14:val="0"/>
            <w14:checkedState w14:val="2612" w14:font="MS Gothic"/>
            <w14:uncheckedState w14:val="2610" w14:font="MS Gothic"/>
          </w14:checkbox>
        </w:sdtPr>
        <w:sdtContent>
          <w:r w:rsidRPr="0003022A">
            <w:rPr>
              <w:rFonts w:ascii="Segoe UI Symbol" w:eastAsia="Times New Roman" w:hAnsi="Segoe UI Symbol" w:cs="Segoe UI Symbol"/>
              <w:sz w:val="24"/>
              <w:szCs w:val="24"/>
              <w:lang w:eastAsia="cs-CZ"/>
            </w:rPr>
            <w:t>☐</w:t>
          </w:r>
        </w:sdtContent>
      </w:sdt>
      <w:r w:rsidR="0003022A">
        <w:rPr>
          <w:rFonts w:ascii="Times New Roman" w:eastAsia="Times New Roman" w:hAnsi="Times New Roman"/>
          <w:sz w:val="24"/>
          <w:szCs w:val="24"/>
          <w:lang w:eastAsia="cs-CZ"/>
        </w:rPr>
        <w:tab/>
      </w:r>
      <w:r w:rsidR="00137933" w:rsidRPr="0003022A">
        <w:rPr>
          <w:rFonts w:ascii="Times New Roman" w:eastAsia="Times New Roman" w:hAnsi="Times New Roman"/>
          <w:sz w:val="24"/>
          <w:szCs w:val="24"/>
          <w:lang w:eastAsia="cs-CZ"/>
        </w:rPr>
        <w:t>poskytnutí peněžité pomoci oběti trestného činu</w:t>
      </w:r>
    </w:p>
    <w:p w:rsidR="00D307AC" w:rsidRPr="0003022A" w:rsidRDefault="00D307AC" w:rsidP="0003022A">
      <w:pPr>
        <w:pStyle w:val="Odstavecseseznamem"/>
        <w:spacing w:line="240" w:lineRule="auto"/>
        <w:ind w:left="567" w:hanging="425"/>
        <w:jc w:val="both"/>
        <w:rPr>
          <w:rFonts w:ascii="Times New Roman" w:eastAsia="Times New Roman" w:hAnsi="Times New Roman"/>
          <w:sz w:val="24"/>
          <w:szCs w:val="24"/>
          <w:lang w:eastAsia="cs-CZ"/>
        </w:rPr>
      </w:pPr>
    </w:p>
    <w:p w:rsidR="00AB4DAE" w:rsidRDefault="00AB4DAE" w:rsidP="00D307AC">
      <w:pPr>
        <w:jc w:val="both"/>
        <w:rPr>
          <w:sz w:val="28"/>
          <w:szCs w:val="28"/>
        </w:rPr>
      </w:pPr>
    </w:p>
    <w:p w:rsidR="00D307AC" w:rsidRPr="00D307AC" w:rsidRDefault="00AB4DAE" w:rsidP="00D307AC">
      <w:pPr>
        <w:jc w:val="both"/>
        <w:rPr>
          <w:rFonts w:ascii="Calibri" w:hAnsi="Calibri"/>
          <w:b/>
        </w:rPr>
      </w:pPr>
      <w:r>
        <w:rPr>
          <w:sz w:val="28"/>
          <w:szCs w:val="28"/>
        </w:rPr>
        <w:t>Výše</w:t>
      </w:r>
      <w:r w:rsidR="00D307AC">
        <w:rPr>
          <w:sz w:val="28"/>
          <w:szCs w:val="28"/>
        </w:rPr>
        <w:t xml:space="preserve"> vkladu:</w:t>
      </w:r>
      <w:r>
        <w:rPr>
          <w:sz w:val="28"/>
          <w:szCs w:val="28"/>
        </w:rPr>
        <w:tab/>
      </w:r>
      <w:r>
        <w:rPr>
          <w:sz w:val="28"/>
          <w:szCs w:val="28"/>
          <w:u w:val="dotted"/>
        </w:rPr>
        <w:tab/>
      </w:r>
      <w:r w:rsidR="00D307AC">
        <w:rPr>
          <w:sz w:val="28"/>
          <w:szCs w:val="28"/>
          <w:u w:val="dotted"/>
        </w:rPr>
        <w:tab/>
      </w:r>
      <w:r w:rsidR="00D307AC">
        <w:rPr>
          <w:sz w:val="28"/>
          <w:szCs w:val="28"/>
          <w:u w:val="dotted"/>
        </w:rPr>
        <w:tab/>
      </w:r>
      <w:r w:rsidR="00D307AC">
        <w:rPr>
          <w:sz w:val="28"/>
          <w:szCs w:val="28"/>
          <w:u w:val="dotted"/>
        </w:rPr>
        <w:tab/>
      </w:r>
      <w:r w:rsidR="00D307AC">
        <w:rPr>
          <w:sz w:val="28"/>
          <w:szCs w:val="28"/>
          <w:u w:val="dotted"/>
        </w:rPr>
        <w:tab/>
      </w:r>
      <w:r w:rsidR="00D307AC">
        <w:rPr>
          <w:sz w:val="28"/>
          <w:szCs w:val="28"/>
          <w:u w:val="dotted"/>
        </w:rPr>
        <w:tab/>
      </w:r>
      <w:r w:rsidR="00D307AC" w:rsidRPr="00D307AC">
        <w:rPr>
          <w:sz w:val="28"/>
          <w:szCs w:val="28"/>
        </w:rPr>
        <w:t>měna:</w:t>
      </w:r>
      <w:r w:rsidR="00D307AC">
        <w:rPr>
          <w:sz w:val="28"/>
          <w:szCs w:val="28"/>
          <w:u w:val="dotted"/>
        </w:rPr>
        <w:tab/>
      </w:r>
      <w:r w:rsidR="00D307AC">
        <w:rPr>
          <w:sz w:val="28"/>
          <w:szCs w:val="28"/>
          <w:u w:val="dotted"/>
        </w:rPr>
        <w:tab/>
      </w:r>
      <w:r>
        <w:rPr>
          <w:sz w:val="28"/>
          <w:szCs w:val="28"/>
          <w:u w:val="dotted"/>
        </w:rPr>
        <w:tab/>
      </w:r>
    </w:p>
    <w:p w:rsidR="00D307AC" w:rsidRDefault="00D307AC" w:rsidP="00D307AC">
      <w:pPr>
        <w:jc w:val="both"/>
      </w:pPr>
    </w:p>
    <w:p w:rsidR="00AB4DAE" w:rsidRDefault="00D307AC" w:rsidP="00137933">
      <w:pPr>
        <w:jc w:val="both"/>
        <w:rPr>
          <w:sz w:val="28"/>
          <w:szCs w:val="28"/>
        </w:rPr>
      </w:pPr>
      <w:r w:rsidRPr="00D307AC">
        <w:rPr>
          <w:sz w:val="28"/>
          <w:szCs w:val="28"/>
        </w:rPr>
        <w:t>Datum připsání částky na účet</w:t>
      </w:r>
      <w:r w:rsidR="00AB4DAE">
        <w:rPr>
          <w:sz w:val="28"/>
          <w:szCs w:val="28"/>
        </w:rPr>
        <w:t xml:space="preserve">: </w:t>
      </w:r>
    </w:p>
    <w:p w:rsidR="00137933" w:rsidRPr="00D307AC" w:rsidRDefault="00AB4DAE" w:rsidP="00137933">
      <w:pPr>
        <w:jc w:val="both"/>
        <w:rPr>
          <w:sz w:val="28"/>
          <w:szCs w:val="28"/>
        </w:rPr>
      </w:pPr>
      <w:r>
        <w:rPr>
          <w:sz w:val="28"/>
          <w:szCs w:val="28"/>
        </w:rPr>
        <w:t>(den, kdy bylo možné s částkou poprvé nakládat)</w:t>
      </w:r>
      <w:r w:rsidR="00D307AC">
        <w:rPr>
          <w:sz w:val="28"/>
          <w:szCs w:val="28"/>
        </w:rPr>
        <w:t>:</w:t>
      </w:r>
      <w:r w:rsidR="00D307AC">
        <w:rPr>
          <w:sz w:val="28"/>
          <w:szCs w:val="28"/>
        </w:rPr>
        <w:tab/>
      </w:r>
      <w:r>
        <w:rPr>
          <w:sz w:val="28"/>
          <w:szCs w:val="28"/>
          <w:u w:val="dotted"/>
        </w:rPr>
        <w:tab/>
      </w:r>
      <w:r>
        <w:rPr>
          <w:sz w:val="28"/>
          <w:szCs w:val="28"/>
          <w:u w:val="dotted"/>
        </w:rPr>
        <w:tab/>
      </w:r>
      <w:r>
        <w:rPr>
          <w:sz w:val="28"/>
          <w:szCs w:val="28"/>
          <w:u w:val="dotted"/>
        </w:rPr>
        <w:tab/>
      </w:r>
      <w:r>
        <w:rPr>
          <w:sz w:val="28"/>
          <w:szCs w:val="28"/>
          <w:u w:val="dotted"/>
        </w:rPr>
        <w:tab/>
      </w:r>
    </w:p>
    <w:p w:rsidR="00137933" w:rsidRPr="00137933" w:rsidRDefault="00137933" w:rsidP="00B52B67">
      <w:pPr>
        <w:jc w:val="both"/>
        <w:rPr>
          <w:sz w:val="28"/>
          <w:szCs w:val="28"/>
        </w:rPr>
      </w:pPr>
      <w:r w:rsidRPr="00137933">
        <w:rPr>
          <w:sz w:val="28"/>
          <w:szCs w:val="28"/>
        </w:rPr>
        <w:t xml:space="preserve"> </w:t>
      </w:r>
    </w:p>
    <w:p w:rsidR="007D00E4" w:rsidRDefault="007D00E4" w:rsidP="007D00E4">
      <w:pPr>
        <w:jc w:val="both"/>
        <w:rPr>
          <w:sz w:val="28"/>
          <w:szCs w:val="28"/>
          <w:u w:val="dotted"/>
        </w:rPr>
      </w:pPr>
    </w:p>
    <w:p w:rsidR="007D00E4" w:rsidRDefault="007D00E4" w:rsidP="0003022A">
      <w:pPr>
        <w:spacing w:after="160"/>
        <w:jc w:val="both"/>
        <w:rPr>
          <w:sz w:val="28"/>
          <w:szCs w:val="28"/>
        </w:rPr>
      </w:pPr>
      <w:r w:rsidRPr="007D00E4">
        <w:rPr>
          <w:sz w:val="28"/>
          <w:szCs w:val="28"/>
        </w:rPr>
        <w:t>Přílohy:</w:t>
      </w:r>
    </w:p>
    <w:p w:rsidR="007D00E4" w:rsidRPr="006F29A2" w:rsidRDefault="006F29A2" w:rsidP="0003022A">
      <w:pPr>
        <w:pStyle w:val="Odstavecseseznamem"/>
        <w:spacing w:line="240" w:lineRule="auto"/>
        <w:ind w:left="567" w:hanging="425"/>
        <w:contextualSpacing w:val="0"/>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336839858"/>
          <w14:checkbox>
            <w14:checked w14:val="0"/>
            <w14:checkedState w14:val="2612" w14:font="MS Gothic"/>
            <w14:uncheckedState w14:val="2610" w14:font="MS Gothic"/>
          </w14:checkbox>
        </w:sdtPr>
        <w:sdtContent>
          <w:r w:rsidR="00B87350">
            <w:rPr>
              <w:rFonts w:ascii="MS Gothic" w:eastAsia="MS Gothic" w:hAnsi="MS Gothic" w:hint="eastAsia"/>
              <w:sz w:val="24"/>
              <w:szCs w:val="24"/>
              <w:lang w:eastAsia="cs-CZ"/>
            </w:rPr>
            <w:t>☐</w:t>
          </w:r>
        </w:sdtContent>
      </w:sdt>
      <w:r w:rsidR="0003022A">
        <w:rPr>
          <w:szCs w:val="24"/>
        </w:rPr>
        <w:tab/>
      </w:r>
      <w:r w:rsidR="007D00E4" w:rsidRPr="006F29A2">
        <w:rPr>
          <w:rFonts w:ascii="Times New Roman" w:eastAsia="Times New Roman" w:hAnsi="Times New Roman"/>
          <w:sz w:val="24"/>
          <w:szCs w:val="24"/>
          <w:lang w:eastAsia="cs-CZ"/>
        </w:rPr>
        <w:t>návrh na zahájení vkladového řízení do katastru nemovitostí</w:t>
      </w:r>
      <w:r w:rsidR="00AB4DAE" w:rsidRPr="006F29A2">
        <w:rPr>
          <w:rFonts w:ascii="Times New Roman" w:eastAsia="Times New Roman" w:hAnsi="Times New Roman"/>
          <w:sz w:val="24"/>
          <w:szCs w:val="24"/>
          <w:lang w:eastAsia="cs-CZ"/>
        </w:rPr>
        <w:t xml:space="preserve"> s dokladem o doručení</w:t>
      </w:r>
      <w:r w:rsidR="007D00E4" w:rsidRPr="006F29A2">
        <w:rPr>
          <w:rFonts w:ascii="Times New Roman" w:eastAsia="Times New Roman" w:hAnsi="Times New Roman"/>
          <w:sz w:val="24"/>
          <w:szCs w:val="24"/>
          <w:lang w:eastAsia="cs-CZ"/>
        </w:rPr>
        <w:t xml:space="preserve">, včetně příloh </w:t>
      </w:r>
    </w:p>
    <w:p w:rsidR="007D00E4" w:rsidRPr="006F29A2" w:rsidRDefault="006F29A2" w:rsidP="0003022A">
      <w:pPr>
        <w:pStyle w:val="Odstavecseseznamem"/>
        <w:spacing w:line="240" w:lineRule="auto"/>
        <w:ind w:left="567" w:hanging="425"/>
        <w:contextualSpacing w:val="0"/>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1313800516"/>
          <w14:checkbox>
            <w14:checked w14:val="0"/>
            <w14:checkedState w14:val="2612" w14:font="MS Gothic"/>
            <w14:uncheckedState w14:val="2610" w14:font="MS Gothic"/>
          </w14:checkbox>
        </w:sdtPr>
        <w:sdtContent>
          <w:r w:rsidR="00B87350">
            <w:rPr>
              <w:rFonts w:ascii="MS Gothic" w:eastAsia="MS Gothic" w:hAnsi="MS Gothic" w:hint="eastAsia"/>
              <w:sz w:val="24"/>
              <w:szCs w:val="24"/>
              <w:lang w:eastAsia="cs-CZ"/>
            </w:rPr>
            <w:t>☐</w:t>
          </w:r>
        </w:sdtContent>
      </w:sdt>
      <w:r w:rsidR="0003022A">
        <w:rPr>
          <w:rFonts w:ascii="Times New Roman" w:eastAsia="Times New Roman" w:hAnsi="Times New Roman"/>
          <w:sz w:val="24"/>
          <w:szCs w:val="24"/>
          <w:lang w:eastAsia="cs-CZ"/>
        </w:rPr>
        <w:tab/>
      </w:r>
      <w:r w:rsidR="007D00E4" w:rsidRPr="006F29A2">
        <w:rPr>
          <w:rFonts w:ascii="Times New Roman" w:eastAsia="Times New Roman" w:hAnsi="Times New Roman"/>
          <w:sz w:val="24"/>
          <w:szCs w:val="24"/>
          <w:lang w:eastAsia="cs-CZ"/>
        </w:rPr>
        <w:t>rozsudek o rozvodu manželství</w:t>
      </w:r>
      <w:r w:rsidR="00AB4DAE" w:rsidRPr="006F29A2">
        <w:rPr>
          <w:rFonts w:ascii="Times New Roman" w:eastAsia="Times New Roman" w:hAnsi="Times New Roman"/>
          <w:sz w:val="24"/>
          <w:szCs w:val="24"/>
          <w:lang w:eastAsia="cs-CZ"/>
        </w:rPr>
        <w:t xml:space="preserve"> s vyznačenou doložkou právní moci</w:t>
      </w:r>
      <w:r w:rsidR="007D00E4" w:rsidRPr="006F29A2">
        <w:rPr>
          <w:rFonts w:ascii="Times New Roman" w:eastAsia="Times New Roman" w:hAnsi="Times New Roman"/>
          <w:sz w:val="24"/>
          <w:szCs w:val="24"/>
          <w:lang w:eastAsia="cs-CZ"/>
        </w:rPr>
        <w:t xml:space="preserve">, jehož součástí je vypořádání společného jmění manželů nebo jiného majetku, nebo rozsudek </w:t>
      </w:r>
      <w:r w:rsidR="00AB4DAE" w:rsidRPr="006F29A2">
        <w:rPr>
          <w:rFonts w:ascii="Times New Roman" w:eastAsia="Times New Roman" w:hAnsi="Times New Roman"/>
          <w:sz w:val="24"/>
          <w:szCs w:val="24"/>
          <w:lang w:eastAsia="cs-CZ"/>
        </w:rPr>
        <w:t xml:space="preserve">s vyznačenou doložkou právní moci </w:t>
      </w:r>
      <w:r w:rsidR="007D00E4" w:rsidRPr="006F29A2">
        <w:rPr>
          <w:rFonts w:ascii="Times New Roman" w:eastAsia="Times New Roman" w:hAnsi="Times New Roman"/>
          <w:sz w:val="24"/>
          <w:szCs w:val="24"/>
          <w:lang w:eastAsia="cs-CZ"/>
        </w:rPr>
        <w:t>o vypořádání manželů po rozvodu stran jejich společného jmění</w:t>
      </w:r>
    </w:p>
    <w:p w:rsidR="007D00E4" w:rsidRPr="006F29A2" w:rsidRDefault="006F29A2" w:rsidP="0003022A">
      <w:pPr>
        <w:pStyle w:val="Odstavecseseznamem"/>
        <w:spacing w:line="240" w:lineRule="auto"/>
        <w:ind w:left="567" w:hanging="425"/>
        <w:contextualSpacing w:val="0"/>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2125719424"/>
          <w14:checkbox>
            <w14:checked w14:val="0"/>
            <w14:checkedState w14:val="2612" w14:font="MS Gothic"/>
            <w14:uncheckedState w14:val="2610" w14:font="MS Gothic"/>
          </w14:checkbox>
        </w:sdtPr>
        <w:sdtContent>
          <w:r w:rsidR="00E005BE">
            <w:rPr>
              <w:rFonts w:ascii="MS Gothic" w:eastAsia="MS Gothic" w:hAnsi="MS Gothic" w:hint="eastAsia"/>
              <w:sz w:val="24"/>
              <w:szCs w:val="24"/>
              <w:lang w:eastAsia="cs-CZ"/>
            </w:rPr>
            <w:t>☐</w:t>
          </w:r>
        </w:sdtContent>
      </w:sdt>
      <w:r w:rsidR="0003022A">
        <w:rPr>
          <w:rFonts w:ascii="Times New Roman" w:eastAsia="Times New Roman" w:hAnsi="Times New Roman"/>
          <w:sz w:val="24"/>
          <w:szCs w:val="24"/>
          <w:lang w:eastAsia="cs-CZ"/>
        </w:rPr>
        <w:tab/>
      </w:r>
      <w:r w:rsidR="007D00E4" w:rsidRPr="006F29A2">
        <w:rPr>
          <w:rFonts w:ascii="Times New Roman" w:eastAsia="Times New Roman" w:hAnsi="Times New Roman"/>
          <w:sz w:val="24"/>
          <w:szCs w:val="24"/>
          <w:lang w:eastAsia="cs-CZ"/>
        </w:rPr>
        <w:t>potvrzení pojišťovny o vyplacení pojistného plnění</w:t>
      </w:r>
    </w:p>
    <w:p w:rsidR="00E567A3" w:rsidRPr="006F29A2" w:rsidRDefault="006F29A2" w:rsidP="0003022A">
      <w:pPr>
        <w:pStyle w:val="Odstavecseseznamem"/>
        <w:spacing w:line="240" w:lineRule="auto"/>
        <w:ind w:left="567" w:hanging="425"/>
        <w:contextualSpacing w:val="0"/>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1776473243"/>
          <w14:checkbox>
            <w14:checked w14:val="0"/>
            <w14:checkedState w14:val="2612" w14:font="MS Gothic"/>
            <w14:uncheckedState w14:val="2610" w14:font="MS Gothic"/>
          </w14:checkbox>
        </w:sdtPr>
        <w:sdtContent>
          <w:r w:rsidR="00B87350">
            <w:rPr>
              <w:rFonts w:ascii="MS Gothic" w:eastAsia="MS Gothic" w:hAnsi="MS Gothic" w:hint="eastAsia"/>
              <w:sz w:val="24"/>
              <w:szCs w:val="24"/>
              <w:lang w:eastAsia="cs-CZ"/>
            </w:rPr>
            <w:t>☐</w:t>
          </w:r>
        </w:sdtContent>
      </w:sdt>
      <w:r w:rsidR="0003022A">
        <w:rPr>
          <w:rFonts w:ascii="Times New Roman" w:eastAsia="Times New Roman" w:hAnsi="Times New Roman"/>
          <w:sz w:val="24"/>
          <w:szCs w:val="24"/>
          <w:lang w:eastAsia="cs-CZ"/>
        </w:rPr>
        <w:tab/>
      </w:r>
      <w:r w:rsidR="00E567A3" w:rsidRPr="006F29A2">
        <w:rPr>
          <w:rFonts w:ascii="Times New Roman" w:eastAsia="Times New Roman" w:hAnsi="Times New Roman"/>
          <w:sz w:val="24"/>
          <w:szCs w:val="24"/>
          <w:lang w:eastAsia="cs-CZ"/>
        </w:rPr>
        <w:t xml:space="preserve">rozhodnutí soudu </w:t>
      </w:r>
      <w:r w:rsidR="00AB4DAE" w:rsidRPr="006F29A2">
        <w:rPr>
          <w:rFonts w:ascii="Times New Roman" w:eastAsia="Times New Roman" w:hAnsi="Times New Roman"/>
          <w:sz w:val="24"/>
          <w:szCs w:val="24"/>
          <w:lang w:eastAsia="cs-CZ"/>
        </w:rPr>
        <w:t>o dědictví</w:t>
      </w:r>
      <w:r w:rsidR="00ED6771" w:rsidRPr="006F29A2">
        <w:rPr>
          <w:rFonts w:ascii="Times New Roman" w:eastAsia="Times New Roman" w:hAnsi="Times New Roman"/>
          <w:sz w:val="24"/>
          <w:szCs w:val="24"/>
          <w:lang w:eastAsia="cs-CZ"/>
        </w:rPr>
        <w:t xml:space="preserve"> s vyznačenou doložkou právní moci</w:t>
      </w:r>
    </w:p>
    <w:p w:rsidR="007D00E4" w:rsidRPr="006F29A2" w:rsidRDefault="006F29A2" w:rsidP="0003022A">
      <w:pPr>
        <w:pStyle w:val="Odstavecseseznamem"/>
        <w:spacing w:line="240" w:lineRule="auto"/>
        <w:ind w:left="567" w:hanging="425"/>
        <w:contextualSpacing w:val="0"/>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2055690826"/>
          <w14:checkbox>
            <w14:checked w14:val="0"/>
            <w14:checkedState w14:val="2612" w14:font="MS Gothic"/>
            <w14:uncheckedState w14:val="2610" w14:font="MS Gothic"/>
          </w14:checkbox>
        </w:sdtPr>
        <w:sdtContent>
          <w:r w:rsidRPr="0003022A">
            <w:rPr>
              <w:rFonts w:ascii="Segoe UI Symbol" w:eastAsia="Times New Roman" w:hAnsi="Segoe UI Symbol" w:cs="Segoe UI Symbol"/>
              <w:sz w:val="24"/>
              <w:szCs w:val="24"/>
              <w:lang w:eastAsia="cs-CZ"/>
            </w:rPr>
            <w:t>☐</w:t>
          </w:r>
        </w:sdtContent>
      </w:sdt>
      <w:r w:rsidR="0003022A">
        <w:rPr>
          <w:rFonts w:ascii="Times New Roman" w:eastAsia="Times New Roman" w:hAnsi="Times New Roman"/>
          <w:sz w:val="24"/>
          <w:szCs w:val="24"/>
          <w:lang w:eastAsia="cs-CZ"/>
        </w:rPr>
        <w:tab/>
      </w:r>
      <w:r w:rsidR="007D00E4" w:rsidRPr="006F29A2">
        <w:rPr>
          <w:rFonts w:ascii="Times New Roman" w:eastAsia="Times New Roman" w:hAnsi="Times New Roman"/>
          <w:sz w:val="24"/>
          <w:szCs w:val="24"/>
          <w:lang w:eastAsia="cs-CZ"/>
        </w:rPr>
        <w:t>potvrzení penzijní společnosti o vyplacení jednorázového vyrovnání</w:t>
      </w:r>
    </w:p>
    <w:p w:rsidR="007D00E4" w:rsidRPr="006F29A2" w:rsidRDefault="006F29A2" w:rsidP="0003022A">
      <w:pPr>
        <w:pStyle w:val="Odstavecseseznamem"/>
        <w:spacing w:line="240" w:lineRule="auto"/>
        <w:ind w:left="567" w:hanging="425"/>
        <w:contextualSpacing w:val="0"/>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1929389354"/>
          <w14:checkbox>
            <w14:checked w14:val="0"/>
            <w14:checkedState w14:val="2612" w14:font="MS Gothic"/>
            <w14:uncheckedState w14:val="2610" w14:font="MS Gothic"/>
          </w14:checkbox>
        </w:sdtPr>
        <w:sdtContent>
          <w:r w:rsidRPr="0003022A">
            <w:rPr>
              <w:rFonts w:ascii="Segoe UI Symbol" w:eastAsia="Times New Roman" w:hAnsi="Segoe UI Symbol" w:cs="Segoe UI Symbol"/>
              <w:sz w:val="24"/>
              <w:szCs w:val="24"/>
              <w:lang w:eastAsia="cs-CZ"/>
            </w:rPr>
            <w:t>☐</w:t>
          </w:r>
        </w:sdtContent>
      </w:sdt>
      <w:r w:rsidR="0003022A">
        <w:rPr>
          <w:rFonts w:ascii="Times New Roman" w:eastAsia="Times New Roman" w:hAnsi="Times New Roman"/>
          <w:sz w:val="24"/>
          <w:szCs w:val="24"/>
          <w:lang w:eastAsia="cs-CZ"/>
        </w:rPr>
        <w:tab/>
      </w:r>
      <w:r w:rsidR="007D00E4" w:rsidRPr="006F29A2">
        <w:rPr>
          <w:rFonts w:ascii="Times New Roman" w:eastAsia="Times New Roman" w:hAnsi="Times New Roman"/>
          <w:sz w:val="24"/>
          <w:szCs w:val="24"/>
          <w:lang w:eastAsia="cs-CZ"/>
        </w:rPr>
        <w:t>potvrzení zaměstnavatele pro účely posouzení nároku na podporu v nezaměstnanosti a vyúčtování mzdy</w:t>
      </w:r>
    </w:p>
    <w:p w:rsidR="007D00E4" w:rsidRPr="006F29A2" w:rsidRDefault="006F29A2" w:rsidP="0003022A">
      <w:pPr>
        <w:pStyle w:val="Odstavecseseznamem"/>
        <w:spacing w:line="240" w:lineRule="auto"/>
        <w:ind w:left="567" w:hanging="425"/>
        <w:contextualSpacing w:val="0"/>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176196358"/>
          <w14:checkbox>
            <w14:checked w14:val="0"/>
            <w14:checkedState w14:val="2612" w14:font="MS Gothic"/>
            <w14:uncheckedState w14:val="2610" w14:font="MS Gothic"/>
          </w14:checkbox>
        </w:sdtPr>
        <w:sdtContent>
          <w:r w:rsidRPr="0003022A">
            <w:rPr>
              <w:rFonts w:ascii="Segoe UI Symbol" w:eastAsia="Times New Roman" w:hAnsi="Segoe UI Symbol" w:cs="Segoe UI Symbol"/>
              <w:sz w:val="24"/>
              <w:szCs w:val="24"/>
              <w:lang w:eastAsia="cs-CZ"/>
            </w:rPr>
            <w:t>☐</w:t>
          </w:r>
        </w:sdtContent>
      </w:sdt>
      <w:r w:rsidR="0003022A">
        <w:rPr>
          <w:rFonts w:ascii="Times New Roman" w:eastAsia="Times New Roman" w:hAnsi="Times New Roman"/>
          <w:sz w:val="24"/>
          <w:szCs w:val="24"/>
          <w:lang w:eastAsia="cs-CZ"/>
        </w:rPr>
        <w:tab/>
      </w:r>
      <w:r w:rsidR="007D00E4" w:rsidRPr="006F29A2">
        <w:rPr>
          <w:rFonts w:ascii="Times New Roman" w:eastAsia="Times New Roman" w:hAnsi="Times New Roman"/>
          <w:sz w:val="24"/>
          <w:szCs w:val="24"/>
          <w:lang w:eastAsia="cs-CZ"/>
        </w:rPr>
        <w:t xml:space="preserve">rozhodnutí soudu o spáchaném trestném činu </w:t>
      </w:r>
      <w:r w:rsidR="00ED6771" w:rsidRPr="006F29A2">
        <w:rPr>
          <w:rFonts w:ascii="Times New Roman" w:eastAsia="Times New Roman" w:hAnsi="Times New Roman"/>
          <w:sz w:val="24"/>
          <w:szCs w:val="24"/>
          <w:lang w:eastAsia="cs-CZ"/>
        </w:rPr>
        <w:t xml:space="preserve">s vyznačenou doložkou právní moci </w:t>
      </w:r>
      <w:r w:rsidR="007D00E4" w:rsidRPr="006F29A2">
        <w:rPr>
          <w:rFonts w:ascii="Times New Roman" w:eastAsia="Times New Roman" w:hAnsi="Times New Roman"/>
          <w:sz w:val="24"/>
          <w:szCs w:val="24"/>
          <w:lang w:eastAsia="cs-CZ"/>
        </w:rPr>
        <w:t>a potvrzení o vyplacení pojistného plnění</w:t>
      </w:r>
    </w:p>
    <w:p w:rsidR="007D00E4" w:rsidRPr="006F29A2" w:rsidRDefault="006F29A2" w:rsidP="0003022A">
      <w:pPr>
        <w:pStyle w:val="Odstavecseseznamem"/>
        <w:spacing w:line="240" w:lineRule="auto"/>
        <w:ind w:left="567" w:hanging="425"/>
        <w:contextualSpacing w:val="0"/>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708188519"/>
          <w14:checkbox>
            <w14:checked w14:val="0"/>
            <w14:checkedState w14:val="2612" w14:font="MS Gothic"/>
            <w14:uncheckedState w14:val="2610" w14:font="MS Gothic"/>
          </w14:checkbox>
        </w:sdtPr>
        <w:sdtContent>
          <w:r w:rsidRPr="0003022A">
            <w:rPr>
              <w:rFonts w:ascii="Segoe UI Symbol" w:eastAsia="Times New Roman" w:hAnsi="Segoe UI Symbol" w:cs="Segoe UI Symbol"/>
              <w:sz w:val="24"/>
              <w:szCs w:val="24"/>
              <w:lang w:eastAsia="cs-CZ"/>
            </w:rPr>
            <w:t>☐</w:t>
          </w:r>
        </w:sdtContent>
      </w:sdt>
      <w:r w:rsidR="0003022A">
        <w:rPr>
          <w:rFonts w:ascii="Times New Roman" w:eastAsia="Times New Roman" w:hAnsi="Times New Roman"/>
          <w:sz w:val="24"/>
          <w:szCs w:val="24"/>
          <w:lang w:eastAsia="cs-CZ"/>
        </w:rPr>
        <w:tab/>
      </w:r>
      <w:r w:rsidR="007D00E4" w:rsidRPr="006F29A2">
        <w:rPr>
          <w:rFonts w:ascii="Times New Roman" w:eastAsia="Times New Roman" w:hAnsi="Times New Roman"/>
          <w:sz w:val="24"/>
          <w:szCs w:val="24"/>
          <w:lang w:eastAsia="cs-CZ"/>
        </w:rPr>
        <w:t xml:space="preserve">rozhodnutí soudu </w:t>
      </w:r>
      <w:r w:rsidR="00AB4DAE" w:rsidRPr="006F29A2">
        <w:rPr>
          <w:rFonts w:ascii="Times New Roman" w:eastAsia="Times New Roman" w:hAnsi="Times New Roman"/>
          <w:sz w:val="24"/>
          <w:szCs w:val="24"/>
          <w:lang w:eastAsia="cs-CZ"/>
        </w:rPr>
        <w:t xml:space="preserve">s vyznačenou doložkou právní moci </w:t>
      </w:r>
      <w:r w:rsidR="007D00E4" w:rsidRPr="006F29A2">
        <w:rPr>
          <w:rFonts w:ascii="Times New Roman" w:eastAsia="Times New Roman" w:hAnsi="Times New Roman"/>
          <w:sz w:val="24"/>
          <w:szCs w:val="24"/>
          <w:lang w:eastAsia="cs-CZ"/>
        </w:rPr>
        <w:t>o přiznání náhrady újmy způsobené trestným činem nebo o přiznání nároku na vydání bezdůvodného obohacení</w:t>
      </w:r>
    </w:p>
    <w:p w:rsidR="007D00E4" w:rsidRPr="006F29A2" w:rsidRDefault="006F29A2" w:rsidP="0003022A">
      <w:pPr>
        <w:pStyle w:val="Odstavecseseznamem"/>
        <w:spacing w:line="240" w:lineRule="auto"/>
        <w:ind w:left="567" w:hanging="425"/>
        <w:contextualSpacing w:val="0"/>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188337432"/>
          <w14:checkbox>
            <w14:checked w14:val="0"/>
            <w14:checkedState w14:val="2612" w14:font="MS Gothic"/>
            <w14:uncheckedState w14:val="2610" w14:font="MS Gothic"/>
          </w14:checkbox>
        </w:sdtPr>
        <w:sdtContent>
          <w:r w:rsidRPr="0003022A">
            <w:rPr>
              <w:rFonts w:ascii="Segoe UI Symbol" w:eastAsia="Times New Roman" w:hAnsi="Segoe UI Symbol" w:cs="Segoe UI Symbol"/>
              <w:sz w:val="24"/>
              <w:szCs w:val="24"/>
              <w:lang w:eastAsia="cs-CZ"/>
            </w:rPr>
            <w:t>☐</w:t>
          </w:r>
        </w:sdtContent>
      </w:sdt>
      <w:r w:rsidR="0003022A">
        <w:rPr>
          <w:rFonts w:ascii="Times New Roman" w:eastAsia="Times New Roman" w:hAnsi="Times New Roman"/>
          <w:sz w:val="24"/>
          <w:szCs w:val="24"/>
          <w:lang w:eastAsia="cs-CZ"/>
        </w:rPr>
        <w:tab/>
      </w:r>
      <w:r w:rsidR="007D00E4" w:rsidRPr="006F29A2">
        <w:rPr>
          <w:rFonts w:ascii="Times New Roman" w:eastAsia="Times New Roman" w:hAnsi="Times New Roman"/>
          <w:sz w:val="24"/>
          <w:szCs w:val="24"/>
          <w:lang w:eastAsia="cs-CZ"/>
        </w:rPr>
        <w:t>rozhodnutí soudu</w:t>
      </w:r>
      <w:r w:rsidR="00AB4DAE" w:rsidRPr="006F29A2">
        <w:rPr>
          <w:rFonts w:ascii="Times New Roman" w:eastAsia="Times New Roman" w:hAnsi="Times New Roman"/>
          <w:sz w:val="24"/>
          <w:szCs w:val="24"/>
          <w:lang w:eastAsia="cs-CZ"/>
        </w:rPr>
        <w:t xml:space="preserve"> s vyznačenou doložkou právní moci</w:t>
      </w:r>
      <w:r w:rsidR="007D00E4" w:rsidRPr="006F29A2">
        <w:rPr>
          <w:rFonts w:ascii="Times New Roman" w:eastAsia="Times New Roman" w:hAnsi="Times New Roman"/>
          <w:sz w:val="24"/>
          <w:szCs w:val="24"/>
          <w:lang w:eastAsia="cs-CZ"/>
        </w:rPr>
        <w:t>, rozhodnutí ministerstva, nebo jiného ústředního správního úřadu o přiznání náhrady škody způsobené rozhodnutím o vazbě, trestu nebo o ochranném opatření</w:t>
      </w:r>
    </w:p>
    <w:p w:rsidR="007D00E4" w:rsidRPr="006F29A2" w:rsidRDefault="006F29A2" w:rsidP="0003022A">
      <w:pPr>
        <w:pStyle w:val="Odstavecseseznamem"/>
        <w:spacing w:line="240" w:lineRule="auto"/>
        <w:ind w:left="567" w:hanging="425"/>
        <w:contextualSpacing w:val="0"/>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1367417852"/>
          <w14:checkbox>
            <w14:checked w14:val="0"/>
            <w14:checkedState w14:val="2612" w14:font="MS Gothic"/>
            <w14:uncheckedState w14:val="2610" w14:font="MS Gothic"/>
          </w14:checkbox>
        </w:sdtPr>
        <w:sdtContent>
          <w:r w:rsidRPr="0003022A">
            <w:rPr>
              <w:rFonts w:ascii="Segoe UI Symbol" w:eastAsia="Times New Roman" w:hAnsi="Segoe UI Symbol" w:cs="Segoe UI Symbol"/>
              <w:sz w:val="24"/>
              <w:szCs w:val="24"/>
              <w:lang w:eastAsia="cs-CZ"/>
            </w:rPr>
            <w:t>☐</w:t>
          </w:r>
        </w:sdtContent>
      </w:sdt>
      <w:r w:rsidR="0003022A">
        <w:rPr>
          <w:rFonts w:ascii="Times New Roman" w:eastAsia="Times New Roman" w:hAnsi="Times New Roman"/>
          <w:sz w:val="24"/>
          <w:szCs w:val="24"/>
          <w:lang w:eastAsia="cs-CZ"/>
        </w:rPr>
        <w:tab/>
      </w:r>
      <w:r w:rsidR="007D00E4" w:rsidRPr="006F29A2">
        <w:rPr>
          <w:rFonts w:ascii="Times New Roman" w:eastAsia="Times New Roman" w:hAnsi="Times New Roman"/>
          <w:sz w:val="24"/>
          <w:szCs w:val="24"/>
          <w:lang w:eastAsia="cs-CZ"/>
        </w:rPr>
        <w:t>rozhodnutí Ministerstva spravedlnosti</w:t>
      </w:r>
    </w:p>
    <w:p w:rsidR="007D00E4" w:rsidRPr="006F29A2" w:rsidRDefault="006F29A2" w:rsidP="0003022A">
      <w:pPr>
        <w:pStyle w:val="Odstavecseseznamem"/>
        <w:spacing w:line="240" w:lineRule="auto"/>
        <w:ind w:left="567" w:hanging="425"/>
        <w:contextualSpacing w:val="0"/>
        <w:jc w:val="both"/>
        <w:rPr>
          <w:rFonts w:ascii="Times New Roman" w:eastAsia="Times New Roman" w:hAnsi="Times New Roman"/>
          <w:sz w:val="24"/>
          <w:szCs w:val="24"/>
          <w:lang w:eastAsia="cs-CZ"/>
        </w:rPr>
      </w:pPr>
      <w:sdt>
        <w:sdtPr>
          <w:rPr>
            <w:rFonts w:ascii="Times New Roman" w:eastAsia="Times New Roman" w:hAnsi="Times New Roman"/>
            <w:sz w:val="24"/>
            <w:szCs w:val="24"/>
            <w:lang w:eastAsia="cs-CZ"/>
          </w:rPr>
          <w:id w:val="1918133107"/>
          <w14:checkbox>
            <w14:checked w14:val="0"/>
            <w14:checkedState w14:val="2612" w14:font="MS Gothic"/>
            <w14:uncheckedState w14:val="2610" w14:font="MS Gothic"/>
          </w14:checkbox>
        </w:sdtPr>
        <w:sdtContent>
          <w:r w:rsidRPr="0003022A">
            <w:rPr>
              <w:rFonts w:ascii="Segoe UI Symbol" w:eastAsia="Times New Roman" w:hAnsi="Segoe UI Symbol" w:cs="Segoe UI Symbol"/>
              <w:sz w:val="24"/>
              <w:szCs w:val="24"/>
              <w:lang w:eastAsia="cs-CZ"/>
            </w:rPr>
            <w:t>☐</w:t>
          </w:r>
        </w:sdtContent>
      </w:sdt>
      <w:r w:rsidR="0003022A">
        <w:rPr>
          <w:rFonts w:ascii="Times New Roman" w:eastAsia="Times New Roman" w:hAnsi="Times New Roman"/>
          <w:sz w:val="24"/>
          <w:szCs w:val="24"/>
          <w:lang w:eastAsia="cs-CZ"/>
        </w:rPr>
        <w:tab/>
        <w:t>d</w:t>
      </w:r>
      <w:r w:rsidR="007D00E4" w:rsidRPr="006F29A2">
        <w:rPr>
          <w:rFonts w:ascii="Times New Roman" w:eastAsia="Times New Roman" w:hAnsi="Times New Roman"/>
          <w:sz w:val="24"/>
          <w:szCs w:val="24"/>
          <w:lang w:eastAsia="cs-CZ"/>
        </w:rPr>
        <w:t>alší</w:t>
      </w:r>
      <w:r w:rsidRPr="006F29A2">
        <w:rPr>
          <w:rFonts w:ascii="Times New Roman" w:eastAsia="Times New Roman" w:hAnsi="Times New Roman"/>
          <w:sz w:val="24"/>
          <w:szCs w:val="24"/>
          <w:lang w:eastAsia="cs-CZ"/>
        </w:rPr>
        <w:t xml:space="preserve"> </w:t>
      </w:r>
      <w:r w:rsidR="007D00E4" w:rsidRPr="006F29A2">
        <w:rPr>
          <w:rFonts w:ascii="Times New Roman" w:eastAsia="Times New Roman" w:hAnsi="Times New Roman"/>
          <w:sz w:val="24"/>
          <w:szCs w:val="24"/>
          <w:lang w:eastAsia="cs-CZ"/>
        </w:rPr>
        <w:t>přílohy</w:t>
      </w:r>
    </w:p>
    <w:p w:rsidR="007D00E4" w:rsidRPr="007D00E4" w:rsidRDefault="007D00E4" w:rsidP="007D00E4">
      <w:pPr>
        <w:ind w:left="720"/>
        <w:jc w:val="both"/>
        <w:rPr>
          <w:sz w:val="28"/>
          <w:szCs w:val="28"/>
        </w:rPr>
      </w:pPr>
    </w:p>
    <w:p w:rsidR="00B52B67" w:rsidRDefault="00B52B67" w:rsidP="00B52B67">
      <w:pPr>
        <w:jc w:val="both"/>
        <w:rPr>
          <w:sz w:val="28"/>
          <w:szCs w:val="28"/>
        </w:rPr>
      </w:pPr>
    </w:p>
    <w:p w:rsidR="00B52B67" w:rsidRPr="00B52B67" w:rsidRDefault="00B52B67" w:rsidP="00B52B67">
      <w:pPr>
        <w:jc w:val="both"/>
        <w:rPr>
          <w:rFonts w:ascii="Calibri" w:hAnsi="Calibri"/>
          <w:b/>
        </w:rPr>
      </w:pPr>
      <w:r w:rsidRPr="00B52B67">
        <w:rPr>
          <w:rFonts w:ascii="Calibri" w:hAnsi="Calibri"/>
          <w:b/>
        </w:rPr>
        <w:t xml:space="preserve">      </w:t>
      </w:r>
      <w:r w:rsidR="00AB4DAE" w:rsidRPr="00AB4DAE">
        <w:rPr>
          <w:szCs w:val="24"/>
        </w:rPr>
        <w:t>V</w:t>
      </w:r>
      <w:r w:rsidR="00AB4DAE" w:rsidRPr="00AB4DAE">
        <w:rPr>
          <w:szCs w:val="24"/>
          <w:u w:val="dotted"/>
        </w:rPr>
        <w:tab/>
      </w:r>
      <w:r w:rsidR="00AB4DAE" w:rsidRPr="00AB4DAE">
        <w:rPr>
          <w:szCs w:val="24"/>
          <w:u w:val="dotted"/>
        </w:rPr>
        <w:tab/>
      </w:r>
      <w:r w:rsidR="00AB4DAE" w:rsidRPr="00AB4DAE">
        <w:rPr>
          <w:szCs w:val="24"/>
          <w:u w:val="dotted"/>
        </w:rPr>
        <w:tab/>
      </w:r>
      <w:r w:rsidR="00AB4DAE" w:rsidRPr="00AB4DAE">
        <w:rPr>
          <w:szCs w:val="24"/>
        </w:rPr>
        <w:t>dne</w:t>
      </w:r>
      <w:r w:rsidR="00AB4DAE" w:rsidRPr="00AB4DAE">
        <w:rPr>
          <w:szCs w:val="24"/>
          <w:u w:val="dotted"/>
        </w:rPr>
        <w:tab/>
      </w:r>
      <w:r w:rsidR="00AB4DAE" w:rsidRPr="00AB4DAE">
        <w:rPr>
          <w:szCs w:val="24"/>
          <w:u w:val="dotted"/>
        </w:rPr>
        <w:tab/>
      </w:r>
      <w:r w:rsidR="00AB4DAE" w:rsidRPr="00AB4DAE">
        <w:rPr>
          <w:szCs w:val="24"/>
          <w:u w:val="dotted"/>
        </w:rPr>
        <w:tab/>
      </w:r>
      <w:r w:rsidRPr="00B52B67">
        <w:rPr>
          <w:rFonts w:ascii="Calibri" w:hAnsi="Calibri"/>
          <w:b/>
        </w:rPr>
        <w:t xml:space="preserve">                  </w:t>
      </w:r>
    </w:p>
    <w:p w:rsidR="00B52B67" w:rsidRDefault="00B52B67" w:rsidP="005C451F">
      <w:pPr>
        <w:rPr>
          <w:sz w:val="28"/>
          <w:szCs w:val="28"/>
        </w:rPr>
      </w:pPr>
    </w:p>
    <w:p w:rsidR="005C451F" w:rsidRDefault="005C451F" w:rsidP="005C451F">
      <w:pPr>
        <w:rPr>
          <w:sz w:val="28"/>
          <w:szCs w:val="28"/>
        </w:rPr>
      </w:pPr>
    </w:p>
    <w:p w:rsidR="005C451F" w:rsidRDefault="005C451F" w:rsidP="005C451F">
      <w:pPr>
        <w:rPr>
          <w:sz w:val="28"/>
          <w:szCs w:val="28"/>
        </w:rPr>
      </w:pPr>
    </w:p>
    <w:p w:rsidR="002D4117" w:rsidRPr="007D00E4" w:rsidRDefault="007D00E4" w:rsidP="00B52B67">
      <w:pPr>
        <w:ind w:left="3540" w:firstLine="708"/>
        <w:rPr>
          <w:sz w:val="28"/>
          <w:szCs w:val="28"/>
          <w:u w:val="dotted"/>
        </w:rPr>
      </w:pPr>
      <w:r>
        <w:rPr>
          <w:sz w:val="28"/>
          <w:szCs w:val="28"/>
        </w:rPr>
        <w:t>Podpis</w:t>
      </w:r>
      <w:r w:rsidR="005C451F" w:rsidRPr="005C451F">
        <w:rPr>
          <w:sz w:val="28"/>
          <w:szCs w:val="28"/>
        </w:rPr>
        <w:t>:</w:t>
      </w:r>
      <w:r w:rsidR="005C451F">
        <w:rPr>
          <w:sz w:val="28"/>
          <w:szCs w:val="28"/>
        </w:rPr>
        <w:t xml:space="preserve">  </w:t>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p>
    <w:p w:rsidR="00B52B67" w:rsidRDefault="00B52B67" w:rsidP="00B52B67">
      <w:pPr>
        <w:rPr>
          <w:sz w:val="28"/>
          <w:szCs w:val="28"/>
        </w:rPr>
      </w:pPr>
    </w:p>
    <w:sectPr w:rsidR="00B52B67" w:rsidSect="00DC68BF">
      <w:headerReference w:type="default" r:id="rId7"/>
      <w:pgSz w:w="11906" w:h="16838"/>
      <w:pgMar w:top="1418" w:right="1418" w:bottom="709" w:left="1418"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7D5" w:rsidRDefault="005977D5">
      <w:r>
        <w:separator/>
      </w:r>
    </w:p>
  </w:endnote>
  <w:endnote w:type="continuationSeparator" w:id="0">
    <w:p w:rsidR="005977D5" w:rsidRDefault="0059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7D5" w:rsidRDefault="005977D5">
      <w:r>
        <w:separator/>
      </w:r>
    </w:p>
  </w:footnote>
  <w:footnote w:type="continuationSeparator" w:id="0">
    <w:p w:rsidR="005977D5" w:rsidRDefault="0059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BAC" w:rsidRDefault="003A4BAC" w:rsidP="00D370D4">
    <w:pPr>
      <w:pStyle w:val="Zhlav"/>
      <w:rPr>
        <w:szCs w:val="16"/>
      </w:rPr>
    </w:pPr>
  </w:p>
  <w:p w:rsidR="003A4BAC" w:rsidRPr="00D370D4" w:rsidRDefault="003A4BAC" w:rsidP="00D370D4">
    <w:pPr>
      <w:pStyle w:val="Zhlav"/>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25CE"/>
    <w:multiLevelType w:val="hybridMultilevel"/>
    <w:tmpl w:val="26C6D240"/>
    <w:lvl w:ilvl="0" w:tplc="39FA78A2">
      <w:start w:val="1"/>
      <w:numFmt w:val="bullet"/>
      <w:lvlText w:val=""/>
      <w:lvlJc w:val="left"/>
      <w:pPr>
        <w:ind w:left="720" w:hanging="360"/>
      </w:pPr>
      <w:rPr>
        <w:rFonts w:ascii="Symbol" w:hAnsi="Symbol" w:hint="default"/>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D16224"/>
    <w:multiLevelType w:val="hybridMultilevel"/>
    <w:tmpl w:val="E1505046"/>
    <w:lvl w:ilvl="0" w:tplc="1706BD7E">
      <w:start w:val="1"/>
      <w:numFmt w:val="bullet"/>
      <w:lvlText w:val=""/>
      <w:lvlJc w:val="left"/>
      <w:pPr>
        <w:ind w:left="720" w:hanging="360"/>
      </w:pPr>
      <w:rPr>
        <w:rFonts w:ascii="Symbol" w:hAnsi="Symbol" w:hint="default"/>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F684B0E"/>
    <w:multiLevelType w:val="hybridMultilevel"/>
    <w:tmpl w:val="D9C4F780"/>
    <w:lvl w:ilvl="0" w:tplc="39FA78A2">
      <w:start w:val="1"/>
      <w:numFmt w:val="bullet"/>
      <w:lvlText w:val=""/>
      <w:lvlJc w:val="left"/>
      <w:pPr>
        <w:ind w:left="720" w:hanging="360"/>
      </w:pPr>
      <w:rPr>
        <w:rFonts w:ascii="Symbol" w:hAnsi="Symbol" w:hint="default"/>
        <w:sz w:val="32"/>
        <w:szCs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1CA2859"/>
    <w:multiLevelType w:val="hybridMultilevel"/>
    <w:tmpl w:val="0EAE95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D754FBF"/>
    <w:multiLevelType w:val="hybridMultilevel"/>
    <w:tmpl w:val="7944C744"/>
    <w:lvl w:ilvl="0" w:tplc="2A72C58E">
      <w:start w:val="1"/>
      <w:numFmt w:val="lowerLetter"/>
      <w:lvlText w:val="ad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7D"/>
    <w:rsid w:val="00016842"/>
    <w:rsid w:val="0003022A"/>
    <w:rsid w:val="00045E63"/>
    <w:rsid w:val="00064D4E"/>
    <w:rsid w:val="00083200"/>
    <w:rsid w:val="00091B4F"/>
    <w:rsid w:val="000B4519"/>
    <w:rsid w:val="00107376"/>
    <w:rsid w:val="00137933"/>
    <w:rsid w:val="0018457C"/>
    <w:rsid w:val="0019163D"/>
    <w:rsid w:val="0019563E"/>
    <w:rsid w:val="00195EA3"/>
    <w:rsid w:val="001E2D16"/>
    <w:rsid w:val="001F767D"/>
    <w:rsid w:val="002144A2"/>
    <w:rsid w:val="00264A30"/>
    <w:rsid w:val="00281B27"/>
    <w:rsid w:val="00286AF1"/>
    <w:rsid w:val="002D4117"/>
    <w:rsid w:val="00314703"/>
    <w:rsid w:val="00336143"/>
    <w:rsid w:val="00343F22"/>
    <w:rsid w:val="00372507"/>
    <w:rsid w:val="00390CB2"/>
    <w:rsid w:val="003A4BAC"/>
    <w:rsid w:val="003A7071"/>
    <w:rsid w:val="003B46BC"/>
    <w:rsid w:val="00476F84"/>
    <w:rsid w:val="0048253A"/>
    <w:rsid w:val="00485781"/>
    <w:rsid w:val="00492045"/>
    <w:rsid w:val="0049345F"/>
    <w:rsid w:val="004B24CB"/>
    <w:rsid w:val="004E4C90"/>
    <w:rsid w:val="005070AB"/>
    <w:rsid w:val="0051347B"/>
    <w:rsid w:val="00514648"/>
    <w:rsid w:val="00520102"/>
    <w:rsid w:val="0057280B"/>
    <w:rsid w:val="005977D5"/>
    <w:rsid w:val="005C451F"/>
    <w:rsid w:val="0066327B"/>
    <w:rsid w:val="006B192C"/>
    <w:rsid w:val="006C2119"/>
    <w:rsid w:val="006F29A2"/>
    <w:rsid w:val="007045C6"/>
    <w:rsid w:val="00754DFD"/>
    <w:rsid w:val="007A5450"/>
    <w:rsid w:val="007D00E4"/>
    <w:rsid w:val="00820376"/>
    <w:rsid w:val="00860A0C"/>
    <w:rsid w:val="00942F14"/>
    <w:rsid w:val="00993EFB"/>
    <w:rsid w:val="009C7A7D"/>
    <w:rsid w:val="009F041C"/>
    <w:rsid w:val="00A260CD"/>
    <w:rsid w:val="00A44191"/>
    <w:rsid w:val="00AB4DAE"/>
    <w:rsid w:val="00AF5F14"/>
    <w:rsid w:val="00AF719B"/>
    <w:rsid w:val="00B3136E"/>
    <w:rsid w:val="00B52B67"/>
    <w:rsid w:val="00B5791F"/>
    <w:rsid w:val="00B77099"/>
    <w:rsid w:val="00B87350"/>
    <w:rsid w:val="00BB3BC2"/>
    <w:rsid w:val="00C01954"/>
    <w:rsid w:val="00C201A4"/>
    <w:rsid w:val="00C33880"/>
    <w:rsid w:val="00C75998"/>
    <w:rsid w:val="00CB41F4"/>
    <w:rsid w:val="00CC0D65"/>
    <w:rsid w:val="00CE5C3A"/>
    <w:rsid w:val="00D2661E"/>
    <w:rsid w:val="00D307AC"/>
    <w:rsid w:val="00D30C80"/>
    <w:rsid w:val="00D370D4"/>
    <w:rsid w:val="00D67B37"/>
    <w:rsid w:val="00DA5223"/>
    <w:rsid w:val="00DB72E4"/>
    <w:rsid w:val="00DC68BF"/>
    <w:rsid w:val="00E005BE"/>
    <w:rsid w:val="00E567A3"/>
    <w:rsid w:val="00EA0558"/>
    <w:rsid w:val="00ED6771"/>
    <w:rsid w:val="00EF3385"/>
    <w:rsid w:val="00F04896"/>
    <w:rsid w:val="00F42F32"/>
    <w:rsid w:val="00F54C93"/>
    <w:rsid w:val="00F60D59"/>
    <w:rsid w:val="00F72631"/>
    <w:rsid w:val="00F75ABF"/>
    <w:rsid w:val="00F8446E"/>
    <w:rsid w:val="00FB479C"/>
    <w:rsid w:val="00FC4D6E"/>
    <w:rsid w:val="00FD00C8"/>
    <w:rsid w:val="00FD29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77FCC3"/>
  <w15:chartTrackingRefBased/>
  <w15:docId w15:val="{D3DFC857-40FE-4564-AAB8-FF00A0EE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outlineLvl w:val="0"/>
    </w:pPr>
    <w:rPr>
      <w:u w:val="single"/>
    </w:rPr>
  </w:style>
  <w:style w:type="paragraph" w:styleId="Nadpis2">
    <w:name w:val="heading 2"/>
    <w:basedOn w:val="Normln"/>
    <w:next w:val="Normln"/>
    <w:qFormat/>
    <w:pPr>
      <w:keepNext/>
      <w:outlineLvl w:val="1"/>
    </w:pPr>
    <w:rPr>
      <w:i/>
      <w:color w:val="FF000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b/>
      <w:u w:val="singl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rPr>
      <w:color w:val="FF0000"/>
    </w:rPr>
  </w:style>
  <w:style w:type="paragraph" w:styleId="Textbubliny">
    <w:name w:val="Balloon Text"/>
    <w:basedOn w:val="Normln"/>
    <w:semiHidden/>
    <w:rsid w:val="00F8446E"/>
    <w:rPr>
      <w:rFonts w:ascii="Tahoma" w:hAnsi="Tahoma" w:cs="Tahoma"/>
      <w:sz w:val="16"/>
      <w:szCs w:val="16"/>
    </w:rPr>
  </w:style>
  <w:style w:type="paragraph" w:styleId="Odstavecseseznamem">
    <w:name w:val="List Paragraph"/>
    <w:basedOn w:val="Normln"/>
    <w:uiPriority w:val="34"/>
    <w:qFormat/>
    <w:rsid w:val="0013793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2858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Fond pojištění vkladů – List klienta – fyzické osoby</vt:lpstr>
    </vt:vector>
  </TitlesOfParts>
  <Company>FPV</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 pojištění vkladů – List klienta – fyzické osoby</dc:title>
  <dc:subject/>
  <dc:creator>FPV</dc:creator>
  <cp:keywords/>
  <cp:lastModifiedBy>Zuzana Smrcinova</cp:lastModifiedBy>
  <cp:revision>4</cp:revision>
  <cp:lastPrinted>2006-08-07T11:19:00Z</cp:lastPrinted>
  <dcterms:created xsi:type="dcterms:W3CDTF">2019-05-02T08:48:00Z</dcterms:created>
  <dcterms:modified xsi:type="dcterms:W3CDTF">2019-05-02T08:57:00Z</dcterms:modified>
</cp:coreProperties>
</file>